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2F8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152F8">
        <w:rPr>
          <w:noProof/>
          <w:sz w:val="24"/>
          <w:szCs w:val="24"/>
        </w:rPr>
        <w:drawing>
          <wp:inline distT="0" distB="0" distL="0" distR="0">
            <wp:extent cx="6321425" cy="8817718"/>
            <wp:effectExtent l="19050" t="0" r="3175" b="0"/>
            <wp:docPr id="1" name="Рисунок 1" descr="C:\Users\пк\Desktop\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881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F8" w:rsidRDefault="005152F8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5152F8" w:rsidRDefault="005152F8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5152F8" w:rsidRDefault="005152F8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5152F8" w:rsidRDefault="005152F8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-   оказание методической помощи всем участникам организации процесса питания в МДОУ;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  совершенствования механизма  организации и улучшения качества питания в МДОУ.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Pr="0007145F" w:rsidRDefault="0007145F" w:rsidP="0007145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Организационные методы, виды и формы  контроля</w:t>
      </w:r>
    </w:p>
    <w:p w:rsidR="0007145F" w:rsidRDefault="0007145F" w:rsidP="0007145F">
      <w:pPr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Контроль осуществляется с использо</w:t>
      </w:r>
      <w:r>
        <w:rPr>
          <w:sz w:val="24"/>
          <w:szCs w:val="24"/>
        </w:rPr>
        <w:softHyphen/>
        <w:t xml:space="preserve">ванием следующих методов: 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изучение документации; 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обследование объекта; 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на</w:t>
      </w:r>
      <w:r>
        <w:rPr>
          <w:sz w:val="24"/>
          <w:szCs w:val="24"/>
        </w:rPr>
        <w:softHyphen/>
        <w:t>блюдение за организацией производственного процесса и процесса питания в группах;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беседа с персоналом;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ревизия;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инструментальный метод (с использованием контрольно-измерительных приборов)</w:t>
      </w:r>
    </w:p>
    <w:p w:rsidR="0007145F" w:rsidRDefault="0007145F" w:rsidP="0007145F">
      <w:pPr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и иных правомерных методов, способствующих достижению цели контроля.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>
        <w:rPr>
          <w:sz w:val="24"/>
          <w:szCs w:val="24"/>
        </w:rPr>
        <w:t>3.2.  Контроль осуществляется в виде плановых или оперативных проверок.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ind w:left="540" w:hanging="540"/>
        <w:rPr>
          <w:sz w:val="24"/>
          <w:szCs w:val="24"/>
        </w:rPr>
      </w:pPr>
      <w:r>
        <w:rPr>
          <w:sz w:val="24"/>
          <w:szCs w:val="24"/>
        </w:rPr>
        <w:t>3.3.  П</w:t>
      </w:r>
      <w:r>
        <w:rPr>
          <w:iCs/>
          <w:sz w:val="24"/>
          <w:szCs w:val="24"/>
        </w:rPr>
        <w:t xml:space="preserve">лановые  проверки </w:t>
      </w:r>
      <w:r>
        <w:rPr>
          <w:sz w:val="24"/>
          <w:szCs w:val="24"/>
        </w:rPr>
        <w:t xml:space="preserve">осуществляются в соответствии с утвержденным  заведующим  МДОУ планом-графиком   на   учебный   год.  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ind w:left="540" w:hanging="540"/>
        <w:rPr>
          <w:sz w:val="24"/>
          <w:szCs w:val="24"/>
        </w:rPr>
      </w:pPr>
      <w:r>
        <w:rPr>
          <w:sz w:val="24"/>
          <w:szCs w:val="24"/>
        </w:rPr>
        <w:tab/>
        <w:t xml:space="preserve">План - график   административного   </w:t>
      </w:r>
      <w:proofErr w:type="gramStart"/>
      <w:r>
        <w:rPr>
          <w:sz w:val="24"/>
          <w:szCs w:val="24"/>
        </w:rPr>
        <w:t>контроля    за</w:t>
      </w:r>
      <w:proofErr w:type="gramEnd"/>
      <w:r>
        <w:rPr>
          <w:sz w:val="24"/>
          <w:szCs w:val="24"/>
        </w:rPr>
        <w:t xml:space="preserve"> организацией   и   качеством   питания   в   МДОУ   разрабатыва</w:t>
      </w:r>
      <w:r>
        <w:rPr>
          <w:sz w:val="24"/>
          <w:szCs w:val="24"/>
        </w:rPr>
        <w:softHyphen/>
        <w:t xml:space="preserve">ется   с учетом  Программы производственного    контроля    за   соблюдением    санитарных   правил   и   выполнением 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ind w:left="480"/>
        <w:jc w:val="both"/>
        <w:rPr>
          <w:sz w:val="24"/>
          <w:szCs w:val="24"/>
        </w:rPr>
      </w:pPr>
      <w:r>
        <w:rPr>
          <w:sz w:val="24"/>
          <w:szCs w:val="24"/>
        </w:rPr>
        <w:t>санитарно-противоэпидемиологических (профилактических)  мероприятий   и доводится  до  сведения  всех   членов коллектива перед началом учебного года.</w:t>
      </w:r>
    </w:p>
    <w:p w:rsidR="0007145F" w:rsidRDefault="0007145F" w:rsidP="0007145F">
      <w:pPr>
        <w:numPr>
          <w:ilvl w:val="1"/>
          <w:numId w:val="3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Нормирование и тематика контроля находятся в компетенции заведующего МДОУ.</w:t>
      </w:r>
    </w:p>
    <w:p w:rsidR="0007145F" w:rsidRDefault="0007145F" w:rsidP="0007145F">
      <w:pPr>
        <w:numPr>
          <w:ilvl w:val="1"/>
          <w:numId w:val="3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iCs/>
          <w:sz w:val="24"/>
          <w:szCs w:val="24"/>
        </w:rPr>
        <w:t xml:space="preserve">перативные проверки </w:t>
      </w:r>
      <w:r>
        <w:rPr>
          <w:sz w:val="24"/>
          <w:szCs w:val="24"/>
        </w:rPr>
        <w:t>проводятся  с целью получения информации о ходе и результатах организации питания в МДОУ. Результаты оперативного контроля требуют оперативного выполнения предложений и замечаний, которые сделаны проверяющим в ходе изучения вопроса проверяющим.</w:t>
      </w:r>
    </w:p>
    <w:p w:rsidR="0007145F" w:rsidRDefault="0007145F" w:rsidP="0007145F">
      <w:pPr>
        <w:numPr>
          <w:ilvl w:val="1"/>
          <w:numId w:val="3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По совокупности вопросов, подлежащих проверке, контроль по организации питания в ДОУ прово</w:t>
      </w:r>
      <w:r>
        <w:rPr>
          <w:sz w:val="24"/>
          <w:szCs w:val="24"/>
        </w:rPr>
        <w:softHyphen/>
        <w:t>дится в виде тематической проверки.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07145F" w:rsidRPr="0007145F" w:rsidRDefault="0007145F" w:rsidP="0007145F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правила</w:t>
      </w:r>
    </w:p>
    <w:p w:rsidR="0007145F" w:rsidRDefault="0007145F" w:rsidP="0007145F">
      <w:pPr>
        <w:numPr>
          <w:ilvl w:val="1"/>
          <w:numId w:val="4"/>
        </w:numPr>
        <w:shd w:val="clear" w:color="auto" w:fill="FFFFFF"/>
        <w:tabs>
          <w:tab w:val="clear" w:pos="360"/>
          <w:tab w:val="num" w:pos="540"/>
        </w:tabs>
        <w:autoSpaceDE w:val="0"/>
        <w:autoSpaceDN w:val="0"/>
        <w:adjustRightInd w:val="0"/>
        <w:ind w:left="540" w:hanging="540"/>
        <w:jc w:val="both"/>
        <w:rPr>
          <w:b/>
          <w:sz w:val="24"/>
          <w:szCs w:val="24"/>
        </w:rPr>
      </w:pPr>
      <w:r>
        <w:rPr>
          <w:sz w:val="24"/>
          <w:szCs w:val="24"/>
        </w:rPr>
        <w:t>Административный контроль  организации и качества питания осуществляется заведующим МДОУ, стар</w:t>
      </w:r>
      <w:r>
        <w:rPr>
          <w:sz w:val="24"/>
          <w:szCs w:val="24"/>
        </w:rPr>
        <w:softHyphen/>
        <w:t>шей медицинской сестрой в рамках полномочий, согласно утвержденному плану контроля, или в соответствии с  приказом заведующего МДОУ.</w:t>
      </w:r>
    </w:p>
    <w:p w:rsidR="0007145F" w:rsidRDefault="0007145F" w:rsidP="0007145F">
      <w:pPr>
        <w:numPr>
          <w:ilvl w:val="1"/>
          <w:numId w:val="4"/>
        </w:numPr>
        <w:shd w:val="clear" w:color="auto" w:fill="FFFFFF"/>
        <w:tabs>
          <w:tab w:val="clear" w:pos="360"/>
          <w:tab w:val="num" w:pos="540"/>
        </w:tabs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>
        <w:rPr>
          <w:sz w:val="24"/>
          <w:szCs w:val="24"/>
        </w:rPr>
        <w:t>Для осуществления некоторых видов контроля могут быть организованы специальные комиссии, состав и полномочия которых определяются и утверждаются приказом заведующего МДОУ. К участию в работе комиссий, в качестве наблюдателей,  могут привлекаться члены Управляющего совета, родительского комитета, участие членов профсоюзного комитета МДОУ в работе комиссий является обязательным.</w:t>
      </w:r>
    </w:p>
    <w:p w:rsidR="0007145F" w:rsidRDefault="0007145F" w:rsidP="0007145F">
      <w:pPr>
        <w:numPr>
          <w:ilvl w:val="1"/>
          <w:numId w:val="4"/>
        </w:numPr>
        <w:shd w:val="clear" w:color="auto" w:fill="FFFFFF"/>
        <w:tabs>
          <w:tab w:val="clear" w:pos="360"/>
          <w:tab w:val="num" w:pos="540"/>
        </w:tabs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>
        <w:rPr>
          <w:sz w:val="24"/>
          <w:szCs w:val="24"/>
        </w:rPr>
        <w:t>Лица, осуществляющие контроль на пищеблоке должны быть  здоровыми,  про</w:t>
      </w:r>
      <w:r>
        <w:rPr>
          <w:sz w:val="24"/>
          <w:szCs w:val="24"/>
        </w:rPr>
        <w:softHyphen/>
        <w:t>шедшие медицинский осмотр в соответствии с действующи</w:t>
      </w:r>
      <w:r>
        <w:rPr>
          <w:sz w:val="24"/>
          <w:szCs w:val="24"/>
        </w:rPr>
        <w:softHyphen/>
        <w:t>ми приказами и инструкциями. Ответственность за выполнение настоящего пункта Положения возлагается на старшую медицинскую сестру МДОУ.</w:t>
      </w:r>
    </w:p>
    <w:p w:rsidR="0007145F" w:rsidRDefault="0007145F" w:rsidP="0007145F">
      <w:pPr>
        <w:numPr>
          <w:ilvl w:val="1"/>
          <w:numId w:val="4"/>
        </w:numPr>
        <w:shd w:val="clear" w:color="auto" w:fill="FFFFFF"/>
        <w:tabs>
          <w:tab w:val="clear" w:pos="360"/>
          <w:tab w:val="num" w:pos="540"/>
        </w:tabs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>
        <w:rPr>
          <w:sz w:val="24"/>
          <w:szCs w:val="24"/>
        </w:rPr>
        <w:t>Основаниями для проведения контроля яв</w:t>
      </w:r>
      <w:r>
        <w:rPr>
          <w:sz w:val="24"/>
          <w:szCs w:val="24"/>
        </w:rPr>
        <w:softHyphen/>
        <w:t>ляются: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план-график;                         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приказ по МДОУ;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ind w:left="540" w:hanging="5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-   обращение    родителей   (законных   представителей)   и  сотрудников  МДОУ, по  поводу нарушения.</w:t>
      </w:r>
    </w:p>
    <w:p w:rsidR="0007145F" w:rsidRDefault="0007145F" w:rsidP="0007145F">
      <w:pPr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Контролирующие лица имеют право запрашивать необходимую информацию, изучать документацию, относящу</w:t>
      </w:r>
      <w:r>
        <w:rPr>
          <w:sz w:val="24"/>
          <w:szCs w:val="24"/>
        </w:rPr>
        <w:softHyphen/>
        <w:t>юся к вопросу питания заранее.</w:t>
      </w:r>
    </w:p>
    <w:p w:rsidR="0007145F" w:rsidRDefault="0007145F" w:rsidP="0007145F">
      <w:pPr>
        <w:numPr>
          <w:ilvl w:val="1"/>
          <w:numId w:val="4"/>
        </w:numPr>
        <w:shd w:val="clear" w:color="auto" w:fill="FFFFFF"/>
        <w:tabs>
          <w:tab w:val="clear" w:pos="360"/>
          <w:tab w:val="num" w:pos="540"/>
        </w:tabs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>
        <w:rPr>
          <w:sz w:val="24"/>
          <w:szCs w:val="24"/>
        </w:rPr>
        <w:t>При обнаружении в ходе контроля нарушений зако</w:t>
      </w:r>
      <w:r>
        <w:rPr>
          <w:sz w:val="24"/>
          <w:szCs w:val="24"/>
        </w:rPr>
        <w:softHyphen/>
        <w:t>нодательства РФ в части организации питания дошкольников, о них со</w:t>
      </w:r>
      <w:r>
        <w:rPr>
          <w:sz w:val="24"/>
          <w:szCs w:val="24"/>
        </w:rPr>
        <w:softHyphen/>
        <w:t>общается заведующему МДОУ.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Pr="0007145F" w:rsidRDefault="0007145F" w:rsidP="0007145F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и распределение вопросов контроля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  Содержание контроля определяется следующими вопросами: 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рационом и режимом питания;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выполнением нормативов по питанию;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  документации   по   вопросам   санитарии,   гигиены, технологии  производства,  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результатам  бракеража, ежедневных медицинских осмотров работников пищеблока;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сроков годности и условий хранения продуктов;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технологии приготовления пищи;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поточности технологических процессов; 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готовой продукции;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санитарно-технического состояния пищеблока;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</w:t>
      </w:r>
      <w:proofErr w:type="gramStart"/>
      <w:r>
        <w:rPr>
          <w:sz w:val="24"/>
          <w:szCs w:val="24"/>
        </w:rPr>
        <w:t>контроль      за</w:t>
      </w:r>
      <w:proofErr w:type="gramEnd"/>
      <w:r>
        <w:rPr>
          <w:sz w:val="24"/>
          <w:szCs w:val="24"/>
        </w:rPr>
        <w:t xml:space="preserve">     санитарным    содержанием    и     санитарной    обработкой предметов производственного окружения;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</w:t>
      </w:r>
      <w:proofErr w:type="gramStart"/>
      <w:r>
        <w:rPr>
          <w:sz w:val="24"/>
          <w:szCs w:val="24"/>
        </w:rPr>
        <w:t>контроль   за</w:t>
      </w:r>
      <w:proofErr w:type="gramEnd"/>
      <w:r>
        <w:rPr>
          <w:sz w:val="24"/>
          <w:szCs w:val="24"/>
        </w:rPr>
        <w:t xml:space="preserve">   состоянием    здоровья,   соблюдением  правил  личной  гигиены  персонала, гигиеническими знаниями и навыками персонала пищеблока;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приемом пищи детьми;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бухгалтерской документации;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выполнения муниципальных контрактов на поставку продуктов питания.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   Вопросы контроля, периодичность и формы предоставления результатов  распределяются между  контролирующими  следующим  образом:  (см. Приложения №1) 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5.3.   Оформление  и  предоставление  результатов  контроля  осуществляется  в  соответствии  с Положением об административном контроле МДОУ.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num" w:pos="540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  Документация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  Документация старшей медицинской сестры для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качеством питания: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примерное 10-дневное цикличное меню;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технологические карты;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входного контроля пищевых продуктов, производственного сырья и контроля 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документов, подтверждающих качество и безопасность пищевых продуктов;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регистрации температурно-влажностного режима в складских помещениях и 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холодильных </w:t>
      </w:r>
      <w:proofErr w:type="gramStart"/>
      <w:r>
        <w:rPr>
          <w:sz w:val="24"/>
          <w:szCs w:val="24"/>
        </w:rPr>
        <w:t>шкафах</w:t>
      </w:r>
      <w:proofErr w:type="gramEnd"/>
      <w:r>
        <w:rPr>
          <w:sz w:val="24"/>
          <w:szCs w:val="24"/>
        </w:rPr>
        <w:t>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ведомость анализа используемого набора продуктов за неделю;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регистрации бракеража готовых блюд;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разделки сырой продукции (мяса, рыбы);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реализации скоропортящихся продуктов;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ежедневного учета питания детей.   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визуального производственного контроля пищеблока;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С-витаминизации пищи;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</w:t>
      </w:r>
      <w:proofErr w:type="gramStart"/>
      <w:r>
        <w:rPr>
          <w:sz w:val="24"/>
          <w:szCs w:val="24"/>
        </w:rPr>
        <w:t>контроля состояния здоровья персонала пищеблока</w:t>
      </w:r>
      <w:proofErr w:type="gramEnd"/>
      <w:r>
        <w:rPr>
          <w:sz w:val="24"/>
          <w:szCs w:val="24"/>
        </w:rPr>
        <w:t>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медицинские книжки персонала (единого образца);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аварийных ситуаций;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журнал регистрации результатов лабораторно-инструментального контроля, проводимого лабораторией </w:t>
      </w:r>
      <w:proofErr w:type="spellStart"/>
      <w:r>
        <w:rPr>
          <w:sz w:val="24"/>
          <w:szCs w:val="24"/>
        </w:rPr>
        <w:t>Роспотребнадзора</w:t>
      </w:r>
      <w:proofErr w:type="spellEnd"/>
    </w:p>
    <w:p w:rsidR="0007145F" w:rsidRDefault="0007145F" w:rsidP="0007145F">
      <w:pPr>
        <w:numPr>
          <w:ilvl w:val="1"/>
          <w:numId w:val="5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Документация кладовщика по </w:t>
      </w:r>
      <w:proofErr w:type="gramStart"/>
      <w:r>
        <w:rPr>
          <w:sz w:val="24"/>
          <w:szCs w:val="24"/>
        </w:rPr>
        <w:t>контролю за</w:t>
      </w:r>
      <w:proofErr w:type="gramEnd"/>
      <w:r>
        <w:rPr>
          <w:sz w:val="24"/>
          <w:szCs w:val="24"/>
        </w:rPr>
        <w:t xml:space="preserve"> качеством питания: 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- накопительная ведомость;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акты снятия остатков продуктов питания;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акты закладки продуктов питания в котел;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муниципальные контракты на поставку продуктов питания.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Журнал прихода – расхода продуктов;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Журнал контроля сроков реализации продуктов;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Журнал учета сертификатов 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pStyle w:val="af5"/>
        <w:jc w:val="right"/>
        <w:rPr>
          <w:rFonts w:eastAsia="Calibri"/>
          <w:b w:val="0"/>
          <w:bCs w:val="0"/>
          <w:sz w:val="24"/>
        </w:rPr>
      </w:pPr>
      <w:r>
        <w:rPr>
          <w:rFonts w:eastAsia="Calibri"/>
          <w:b w:val="0"/>
          <w:bCs w:val="0"/>
          <w:sz w:val="24"/>
        </w:rPr>
        <w:t xml:space="preserve">Приложение № 1 </w:t>
      </w:r>
    </w:p>
    <w:p w:rsidR="0007145F" w:rsidRDefault="0007145F" w:rsidP="0007145F">
      <w:pPr>
        <w:pStyle w:val="af5"/>
        <w:jc w:val="right"/>
        <w:rPr>
          <w:rFonts w:eastAsia="Calibri"/>
          <w:b w:val="0"/>
          <w:bCs w:val="0"/>
          <w:sz w:val="24"/>
        </w:rPr>
      </w:pPr>
      <w:r>
        <w:rPr>
          <w:rFonts w:eastAsia="Calibri"/>
          <w:b w:val="0"/>
          <w:bCs w:val="0"/>
          <w:sz w:val="24"/>
        </w:rPr>
        <w:t xml:space="preserve">к Положению об административном контроле  </w:t>
      </w:r>
    </w:p>
    <w:p w:rsidR="0007145F" w:rsidRDefault="0007145F" w:rsidP="0007145F">
      <w:pPr>
        <w:pStyle w:val="af5"/>
        <w:jc w:val="right"/>
        <w:rPr>
          <w:b w:val="0"/>
          <w:sz w:val="24"/>
        </w:rPr>
      </w:pPr>
      <w:r>
        <w:rPr>
          <w:rFonts w:eastAsia="Calibri"/>
          <w:b w:val="0"/>
          <w:bCs w:val="0"/>
          <w:sz w:val="24"/>
        </w:rPr>
        <w:t xml:space="preserve">организации и качества питания </w:t>
      </w:r>
      <w:proofErr w:type="gramStart"/>
      <w:r>
        <w:rPr>
          <w:b w:val="0"/>
          <w:sz w:val="24"/>
        </w:rPr>
        <w:t>в</w:t>
      </w:r>
      <w:proofErr w:type="gramEnd"/>
    </w:p>
    <w:p w:rsidR="0007145F" w:rsidRDefault="0007145F" w:rsidP="0007145F">
      <w:pPr>
        <w:pStyle w:val="af5"/>
        <w:jc w:val="right"/>
        <w:rPr>
          <w:b w:val="0"/>
          <w:sz w:val="24"/>
        </w:rPr>
      </w:pPr>
      <w:r>
        <w:rPr>
          <w:b w:val="0"/>
          <w:sz w:val="24"/>
        </w:rPr>
        <w:t xml:space="preserve">муниципальном дошкольном образовательном </w:t>
      </w:r>
    </w:p>
    <w:p w:rsidR="0007145F" w:rsidRDefault="0007145F" w:rsidP="0007145F">
      <w:pPr>
        <w:pStyle w:val="af5"/>
        <w:jc w:val="right"/>
        <w:rPr>
          <w:rFonts w:eastAsia="Calibri"/>
          <w:b w:val="0"/>
          <w:bCs w:val="0"/>
          <w:sz w:val="24"/>
        </w:rPr>
      </w:pPr>
      <w:proofErr w:type="gramStart"/>
      <w:r>
        <w:rPr>
          <w:b w:val="0"/>
          <w:sz w:val="24"/>
        </w:rPr>
        <w:t>учреждении</w:t>
      </w:r>
      <w:proofErr w:type="gramEnd"/>
      <w:r>
        <w:rPr>
          <w:b w:val="0"/>
          <w:sz w:val="24"/>
        </w:rPr>
        <w:t xml:space="preserve"> – детский сад комбинированного вида «Теремок»</w:t>
      </w:r>
    </w:p>
    <w:p w:rsidR="0007145F" w:rsidRDefault="0007145F" w:rsidP="0007145F">
      <w:pPr>
        <w:pStyle w:val="af5"/>
        <w:jc w:val="right"/>
        <w:rPr>
          <w:rFonts w:eastAsia="Calibri"/>
          <w:b w:val="0"/>
          <w:bCs w:val="0"/>
          <w:sz w:val="24"/>
        </w:rPr>
      </w:pPr>
    </w:p>
    <w:p w:rsidR="0007145F" w:rsidRDefault="0007145F" w:rsidP="0007145F">
      <w:pPr>
        <w:pStyle w:val="af5"/>
        <w:jc w:val="right"/>
        <w:rPr>
          <w:rFonts w:eastAsia="Calibri"/>
          <w:b w:val="0"/>
          <w:bCs w:val="0"/>
          <w:sz w:val="24"/>
        </w:rPr>
      </w:pPr>
    </w:p>
    <w:p w:rsidR="0007145F" w:rsidRDefault="0007145F" w:rsidP="0007145F">
      <w:pPr>
        <w:ind w:right="142"/>
        <w:jc w:val="center"/>
        <w:rPr>
          <w:rFonts w:eastAsia="MS Mincho"/>
          <w:b/>
          <w:sz w:val="24"/>
          <w:szCs w:val="24"/>
        </w:rPr>
      </w:pPr>
      <w:r>
        <w:rPr>
          <w:b/>
          <w:sz w:val="24"/>
          <w:szCs w:val="24"/>
        </w:rPr>
        <w:t xml:space="preserve">План-графикконтроля  организации питания </w:t>
      </w:r>
    </w:p>
    <w:p w:rsidR="0007145F" w:rsidRDefault="0007145F" w:rsidP="0007145F">
      <w:pPr>
        <w:ind w:right="142"/>
        <w:rPr>
          <w:b/>
          <w:bCs/>
          <w:sz w:val="24"/>
          <w:szCs w:val="24"/>
        </w:rPr>
      </w:pPr>
    </w:p>
    <w:tbl>
      <w:tblPr>
        <w:tblW w:w="102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2342"/>
        <w:gridCol w:w="1876"/>
        <w:gridCol w:w="1843"/>
        <w:gridCol w:w="1844"/>
        <w:gridCol w:w="1844"/>
      </w:tblGrid>
      <w:tr w:rsidR="0007145F" w:rsidTr="0007145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i/>
                <w:sz w:val="24"/>
                <w:szCs w:val="24"/>
                <w:lang w:eastAsia="ja-JP"/>
              </w:rPr>
            </w:pPr>
            <w:r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i/>
                <w:sz w:val="24"/>
                <w:szCs w:val="24"/>
                <w:lang w:eastAsia="ja-JP"/>
              </w:rPr>
            </w:pPr>
            <w:r>
              <w:rPr>
                <w:b/>
                <w:i/>
                <w:sz w:val="24"/>
                <w:szCs w:val="24"/>
              </w:rPr>
              <w:t>Объект контроля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ind w:left="-76" w:right="-108"/>
              <w:rPr>
                <w:rFonts w:eastAsia="MS Mincho"/>
                <w:b/>
                <w:i/>
                <w:sz w:val="24"/>
                <w:szCs w:val="24"/>
                <w:lang w:eastAsia="ja-JP"/>
              </w:rPr>
            </w:pPr>
            <w:r>
              <w:rPr>
                <w:b/>
                <w:i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ind w:right="-108"/>
              <w:rPr>
                <w:rFonts w:eastAsia="MS Mincho"/>
                <w:b/>
                <w:i/>
                <w:sz w:val="24"/>
                <w:szCs w:val="24"/>
                <w:lang w:eastAsia="ja-JP"/>
              </w:rPr>
            </w:pPr>
            <w:r>
              <w:rPr>
                <w:b/>
                <w:i/>
                <w:sz w:val="24"/>
                <w:szCs w:val="24"/>
              </w:rPr>
              <w:t>Периодичность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i/>
                <w:sz w:val="24"/>
                <w:szCs w:val="24"/>
                <w:lang w:eastAsia="ja-JP"/>
              </w:rPr>
            </w:pPr>
            <w:r>
              <w:rPr>
                <w:b/>
                <w:i/>
                <w:sz w:val="24"/>
                <w:szCs w:val="24"/>
              </w:rPr>
              <w:t xml:space="preserve"> Инструмент    </w:t>
            </w:r>
          </w:p>
          <w:p w:rsidR="0007145F" w:rsidRDefault="0007145F">
            <w:pPr>
              <w:rPr>
                <w:rFonts w:eastAsia="MS Mincho"/>
                <w:b/>
                <w:i/>
                <w:sz w:val="24"/>
                <w:szCs w:val="24"/>
                <w:lang w:eastAsia="ja-JP"/>
              </w:rPr>
            </w:pPr>
            <w:r>
              <w:rPr>
                <w:b/>
                <w:i/>
                <w:sz w:val="24"/>
                <w:szCs w:val="24"/>
              </w:rPr>
              <w:t xml:space="preserve">   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i/>
                <w:sz w:val="24"/>
                <w:szCs w:val="24"/>
                <w:lang w:eastAsia="ja-JP"/>
              </w:rPr>
            </w:pPr>
            <w:r>
              <w:rPr>
                <w:b/>
                <w:i/>
                <w:sz w:val="24"/>
                <w:szCs w:val="24"/>
              </w:rPr>
              <w:t>Форма контроля</w:t>
            </w:r>
          </w:p>
        </w:tc>
      </w:tr>
      <w:tr w:rsidR="0007145F" w:rsidTr="0007145F">
        <w:trPr>
          <w:cantSplit/>
          <w:trHeight w:val="18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Соблюдение  натуральных норм питания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Ст. медсестра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Меню- </w:t>
            </w:r>
          </w:p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требование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10-ти дневное меню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Составление  меню</w:t>
            </w:r>
          </w:p>
        </w:tc>
      </w:tr>
      <w:tr w:rsidR="0007145F" w:rsidTr="0007145F">
        <w:trPr>
          <w:cantSplit/>
          <w:trHeight w:val="36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 меню, утверждение.</w:t>
            </w:r>
          </w:p>
        </w:tc>
      </w:tr>
      <w:tr w:rsidR="0007145F" w:rsidTr="0007145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Бракераж готовой продукции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 медсестра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  <w:p w:rsidR="0007145F" w:rsidRDefault="0007145F">
            <w:pPr>
              <w:rPr>
                <w:sz w:val="24"/>
                <w:szCs w:val="24"/>
              </w:rPr>
            </w:pPr>
          </w:p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 «Бракераж готовой продукции»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Пробы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Методика органолептической оценки пищи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07145F">
        <w:trPr>
          <w:cantSplit/>
          <w:trHeight w:val="6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Организация </w:t>
            </w:r>
          </w:p>
          <w:p w:rsidR="0007145F" w:rsidRDefault="0007145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индивидуального питания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 ( для детей  с аллергическими заболеваниями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«Диетпитание»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Запись в журнале</w:t>
            </w:r>
          </w:p>
        </w:tc>
      </w:tr>
      <w:tr w:rsidR="0007145F" w:rsidTr="0007145F">
        <w:trPr>
          <w:cantSplit/>
          <w:trHeight w:val="49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 документов</w:t>
            </w:r>
          </w:p>
        </w:tc>
      </w:tr>
      <w:tr w:rsidR="0007145F" w:rsidTr="0007145F">
        <w:trPr>
          <w:cantSplit/>
          <w:trHeight w:val="34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Инд. листки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Замена  продуктов, согласно инд. листку питания</w:t>
            </w:r>
          </w:p>
        </w:tc>
      </w:tr>
      <w:tr w:rsidR="0007145F" w:rsidTr="0007145F">
        <w:trPr>
          <w:cantSplit/>
          <w:trHeight w:val="51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Младшие воспитатели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proofErr w:type="spellStart"/>
            <w:r>
              <w:rPr>
                <w:sz w:val="24"/>
                <w:szCs w:val="24"/>
              </w:rPr>
              <w:t>Индив</w:t>
            </w:r>
            <w:proofErr w:type="spellEnd"/>
            <w:r>
              <w:rPr>
                <w:sz w:val="24"/>
                <w:szCs w:val="24"/>
              </w:rPr>
              <w:t>. листки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Замена продуктов, согласно инд. листку питания</w:t>
            </w:r>
          </w:p>
        </w:tc>
      </w:tr>
      <w:tr w:rsidR="0007145F" w:rsidTr="0007145F">
        <w:trPr>
          <w:cantSplit/>
          <w:trHeight w:val="51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 Соблюдение товарного соседства, сроков  хранения и своевременного использования скоропортящихся продуктов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Ст. медсестра Кладовщик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 «Бракераж сырой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Анализ, учет </w:t>
            </w:r>
          </w:p>
        </w:tc>
      </w:tr>
      <w:tr w:rsidR="0007145F" w:rsidTr="0007145F">
        <w:trPr>
          <w:cantSplit/>
          <w:trHeight w:val="531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autoSpaceDE w:val="0"/>
              <w:autoSpaceDN w:val="0"/>
              <w:adjustRightInd w:val="0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 раз в 3 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    Акт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</w:tr>
      <w:tr w:rsidR="0007145F" w:rsidTr="0007145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Оптимальный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 температурным режимом хранения продуктов в холодильниках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</w:t>
            </w:r>
          </w:p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«Регистрации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температуры холодильников на пищеблоке»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Проверка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Запись в журнале</w:t>
            </w:r>
          </w:p>
        </w:tc>
      </w:tr>
      <w:tr w:rsidR="0007145F" w:rsidTr="0007145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Снятие остатков продуктов питания в кладовой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proofErr w:type="spellStart"/>
            <w:r>
              <w:rPr>
                <w:sz w:val="24"/>
                <w:szCs w:val="24"/>
              </w:rPr>
              <w:t>Комиссионно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Ревизия</w:t>
            </w:r>
          </w:p>
        </w:tc>
      </w:tr>
      <w:tr w:rsidR="0007145F" w:rsidTr="0007145F">
        <w:trPr>
          <w:cantSplit/>
          <w:trHeight w:val="1104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Соблюдение правил и требований транспортировки</w:t>
            </w:r>
          </w:p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продуктов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 Кладовщик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При поступлении продуктов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Акт  при наличии нарушений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</w:tr>
      <w:tr w:rsidR="0007145F" w:rsidTr="0007145F">
        <w:trPr>
          <w:cantSplit/>
          <w:trHeight w:val="42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3 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Акт проверки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</w:tr>
      <w:tr w:rsidR="0007145F" w:rsidTr="0007145F">
        <w:trPr>
          <w:cantSplit/>
          <w:trHeight w:val="9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Контроль пересечения потоков сырой и готовой продукции, чистой и грязной посуды, инвентаря и тары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</w:tr>
      <w:tr w:rsidR="0007145F" w:rsidTr="0007145F">
        <w:trPr>
          <w:cantSplit/>
          <w:trHeight w:val="36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Закладка  блюд 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  -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 Анализ документации   взвешивание    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продуктов</w:t>
            </w:r>
          </w:p>
        </w:tc>
      </w:tr>
      <w:tr w:rsidR="0007145F" w:rsidTr="0007145F">
        <w:trPr>
          <w:cantSplit/>
          <w:trHeight w:val="34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highlight w:val="yellow"/>
                <w:lang w:eastAsia="ja-JP"/>
              </w:rPr>
            </w:pPr>
            <w:r>
              <w:rPr>
                <w:sz w:val="24"/>
                <w:szCs w:val="24"/>
              </w:rPr>
              <w:t>2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Акт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07145F">
        <w:trPr>
          <w:cantSplit/>
          <w:trHeight w:val="69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Выполнение технологических требований приготовления пищи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07145F" w:rsidRDefault="0007145F">
            <w:pPr>
              <w:rPr>
                <w:sz w:val="24"/>
                <w:szCs w:val="24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</w:tr>
      <w:tr w:rsidR="0007145F" w:rsidTr="0007145F">
        <w:trPr>
          <w:cantSplit/>
          <w:trHeight w:val="37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Маркировка посуды, оборудования, уборочного инвентаря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Оперативный    контроль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</w:tr>
      <w:tr w:rsidR="0007145F" w:rsidTr="0007145F">
        <w:trPr>
          <w:cantSplit/>
          <w:trHeight w:val="16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1 раз в месяц, при нарушениях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Акт проверки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Наблюдение, анализ документации</w:t>
            </w:r>
          </w:p>
        </w:tc>
      </w:tr>
      <w:tr w:rsidR="0007145F" w:rsidTr="0007145F">
        <w:trPr>
          <w:cantSplit/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Норма выхода блюд (вес, объем)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Контрольное взвешивание блюд</w:t>
            </w:r>
          </w:p>
        </w:tc>
      </w:tr>
      <w:tr w:rsidR="0007145F" w:rsidTr="0007145F">
        <w:trPr>
          <w:cantSplit/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2 раза в мес.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Периодическое составление акта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07145F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Санитарное состояние пищеблока,  кладовых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 «Санитарное состояние»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</w:tr>
      <w:tr w:rsidR="0007145F" w:rsidTr="0007145F">
        <w:trPr>
          <w:cantSplit/>
          <w:trHeight w:val="16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Периодически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Планерка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Наблюдение, анализ   документации </w:t>
            </w:r>
          </w:p>
        </w:tc>
      </w:tr>
      <w:tr w:rsidR="0007145F" w:rsidTr="0007145F">
        <w:trPr>
          <w:cantSplit/>
          <w:trHeight w:val="61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07145F" w:rsidRDefault="0007145F">
            <w:pPr>
              <w:rPr>
                <w:sz w:val="24"/>
                <w:szCs w:val="24"/>
              </w:rPr>
            </w:pPr>
          </w:p>
          <w:p w:rsidR="0007145F" w:rsidRDefault="0007145F">
            <w:pPr>
              <w:rPr>
                <w:sz w:val="24"/>
                <w:szCs w:val="24"/>
              </w:rPr>
            </w:pPr>
          </w:p>
          <w:p w:rsidR="0007145F" w:rsidRDefault="0007145F">
            <w:pPr>
              <w:rPr>
                <w:sz w:val="24"/>
                <w:szCs w:val="24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Периодически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Планерка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Анализ </w:t>
            </w:r>
            <w:proofErr w:type="spellStart"/>
            <w:r>
              <w:rPr>
                <w:sz w:val="24"/>
                <w:szCs w:val="24"/>
              </w:rPr>
              <w:t>документациинаблюдение</w:t>
            </w:r>
            <w:proofErr w:type="spellEnd"/>
          </w:p>
        </w:tc>
      </w:tr>
      <w:tr w:rsidR="0007145F" w:rsidTr="0007145F">
        <w:trPr>
          <w:cantSplit/>
          <w:trHeight w:val="48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При подготовке к новому уч. году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Отчет </w:t>
            </w:r>
            <w:proofErr w:type="gramStart"/>
            <w:r>
              <w:rPr>
                <w:sz w:val="24"/>
                <w:szCs w:val="24"/>
              </w:rPr>
              <w:t>для</w:t>
            </w:r>
            <w:proofErr w:type="gramEnd"/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заведующего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</w:tr>
      <w:tr w:rsidR="0007145F" w:rsidTr="0007145F">
        <w:trPr>
          <w:cantSplit/>
          <w:trHeight w:val="4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Соблюдение графика генеральных уборок на пищеблоке, в кладовой.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Ежедневно, по графику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 «Санитарное состояние»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</w:tr>
      <w:tr w:rsidR="0007145F" w:rsidTr="0007145F">
        <w:trPr>
          <w:cantSplit/>
          <w:trHeight w:val="4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proofErr w:type="gramStart"/>
            <w:r>
              <w:rPr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b/>
                <w:sz w:val="24"/>
                <w:szCs w:val="24"/>
              </w:rPr>
              <w:t xml:space="preserve"> отбором и хранением суточных проб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highlight w:val="yellow"/>
                <w:lang w:eastAsia="ja-JP"/>
              </w:rPr>
            </w:pPr>
            <w:r>
              <w:rPr>
                <w:sz w:val="24"/>
                <w:szCs w:val="24"/>
              </w:rPr>
              <w:t>Журнал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</w:tr>
      <w:tr w:rsidR="0007145F" w:rsidTr="0007145F">
        <w:trPr>
          <w:cantSplit/>
          <w:trHeight w:val="39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Калорийность пищевого рациона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proofErr w:type="spellStart"/>
            <w:r>
              <w:rPr>
                <w:sz w:val="24"/>
                <w:szCs w:val="24"/>
              </w:rPr>
              <w:t>Технол</w:t>
            </w:r>
            <w:proofErr w:type="spellEnd"/>
            <w:r>
              <w:rPr>
                <w:sz w:val="24"/>
                <w:szCs w:val="24"/>
              </w:rPr>
              <w:t xml:space="preserve">. карта 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07145F">
        <w:trPr>
          <w:cantSplit/>
          <w:trHeight w:val="49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Сводная таблица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Сравнительный  анализ показателей</w:t>
            </w:r>
          </w:p>
        </w:tc>
      </w:tr>
      <w:tr w:rsidR="0007145F" w:rsidTr="0007145F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Соблюдение</w:t>
            </w:r>
          </w:p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правил личной гигиены сотрудниками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Ежедневно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 «Регистрации  здоровья»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Осмотр, запись в журналах</w:t>
            </w:r>
          </w:p>
        </w:tc>
      </w:tr>
      <w:tr w:rsidR="0007145F" w:rsidTr="0007145F">
        <w:trPr>
          <w:cantSplit/>
          <w:trHeight w:val="31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полугодие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Журналы</w:t>
            </w:r>
          </w:p>
          <w:p w:rsidR="0007145F" w:rsidRDefault="0007145F">
            <w:pPr>
              <w:rPr>
                <w:sz w:val="24"/>
                <w:szCs w:val="24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Санитарные книжки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</w:tr>
      <w:tr w:rsidR="0007145F" w:rsidTr="0007145F">
        <w:trPr>
          <w:cantSplit/>
          <w:trHeight w:val="529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Соблюдение</w:t>
            </w:r>
          </w:p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графика режима питания 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Оперативный контроль </w:t>
            </w:r>
          </w:p>
        </w:tc>
      </w:tr>
      <w:tr w:rsidR="0007145F" w:rsidTr="0007145F">
        <w:trPr>
          <w:cantSplit/>
          <w:trHeight w:val="369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мес.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Акт при нарушении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07145F">
        <w:trPr>
          <w:cantSplit/>
          <w:trHeight w:val="36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Организация питьевого режима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Оперативный контроль </w:t>
            </w:r>
          </w:p>
        </w:tc>
      </w:tr>
      <w:tr w:rsidR="0007145F" w:rsidTr="0007145F">
        <w:trPr>
          <w:cantSplit/>
          <w:trHeight w:val="124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 Качество  и безопасность</w:t>
            </w:r>
          </w:p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готовой продукции и сырья при поступлении в детский сад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Диетсестра</w:t>
            </w:r>
          </w:p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Кладовщик</w:t>
            </w:r>
          </w:p>
          <w:p w:rsidR="0007145F" w:rsidRDefault="0007145F">
            <w:pPr>
              <w:rPr>
                <w:sz w:val="24"/>
                <w:szCs w:val="24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При поступлении продуктов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 с техническими документами,</w:t>
            </w:r>
          </w:p>
          <w:p w:rsidR="0007145F" w:rsidRDefault="0007145F">
            <w:pPr>
              <w:ind w:right="-108" w:hanging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Сертификаты качества, справки, фактуры, журнал «Бракераж сырой продукции»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Акт периодически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Анализ документации</w:t>
            </w:r>
          </w:p>
        </w:tc>
      </w:tr>
      <w:tr w:rsidR="0007145F" w:rsidTr="0007145F">
        <w:trPr>
          <w:cantSplit/>
          <w:trHeight w:val="124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07145F" w:rsidRDefault="0007145F">
            <w:pPr>
              <w:rPr>
                <w:sz w:val="24"/>
                <w:szCs w:val="24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10 дней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07145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21</w:t>
            </w:r>
          </w:p>
          <w:p w:rsidR="0007145F" w:rsidRDefault="0007145F">
            <w:pPr>
              <w:rPr>
                <w:b/>
                <w:sz w:val="24"/>
                <w:szCs w:val="24"/>
              </w:rPr>
            </w:pPr>
          </w:p>
          <w:p w:rsidR="0007145F" w:rsidRDefault="0007145F">
            <w:pPr>
              <w:rPr>
                <w:b/>
                <w:sz w:val="24"/>
                <w:szCs w:val="24"/>
              </w:rPr>
            </w:pPr>
          </w:p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Выполнение норматива затрат на питание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кладовщик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Постоянно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Меню-требование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Накопительная ведомость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Анализ суммы, стоимости  питания на 1 ребенка в среднем за день. Учет </w:t>
            </w:r>
            <w:proofErr w:type="spellStart"/>
            <w:r>
              <w:rPr>
                <w:sz w:val="24"/>
                <w:szCs w:val="24"/>
              </w:rPr>
              <w:t>детодней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7145F" w:rsidTr="0007145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Выполнение нормативно-правовой база по организации питания</w:t>
            </w:r>
            <w:proofErr w:type="gramEnd"/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Заведующий,</w:t>
            </w:r>
          </w:p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медсестра,</w:t>
            </w:r>
          </w:p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Кладовщик, Завхоз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Постоянно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Законодательные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документы, правила, требования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ind w:right="-108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Изучение, выработка управленческих решений,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Разработка </w:t>
            </w:r>
            <w:proofErr w:type="spellStart"/>
            <w:r>
              <w:rPr>
                <w:sz w:val="24"/>
                <w:szCs w:val="24"/>
              </w:rPr>
              <w:t>внутрисадовой</w:t>
            </w:r>
            <w:proofErr w:type="spellEnd"/>
            <w:r>
              <w:rPr>
                <w:sz w:val="24"/>
                <w:szCs w:val="24"/>
              </w:rPr>
              <w:t xml:space="preserve"> документации, приказы, памятки и т.д.</w:t>
            </w:r>
          </w:p>
        </w:tc>
      </w:tr>
      <w:tr w:rsidR="0007145F" w:rsidTr="0007145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Анализ </w:t>
            </w:r>
            <w:r>
              <w:rPr>
                <w:b/>
                <w:bCs/>
                <w:sz w:val="24"/>
                <w:szCs w:val="24"/>
              </w:rPr>
              <w:lastRenderedPageBreak/>
              <w:t xml:space="preserve">документации </w:t>
            </w:r>
            <w:proofErr w:type="gramStart"/>
            <w:r>
              <w:rPr>
                <w:b/>
                <w:bCs/>
                <w:sz w:val="24"/>
                <w:szCs w:val="24"/>
              </w:rPr>
              <w:t>ответственного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за питание 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lastRenderedPageBreak/>
              <w:t>Заведующий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lastRenderedPageBreak/>
              <w:t>1 раз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Отчетно-</w:t>
            </w:r>
            <w:r>
              <w:rPr>
                <w:sz w:val="24"/>
                <w:szCs w:val="24"/>
              </w:rPr>
              <w:lastRenderedPageBreak/>
              <w:t>учетная документация, оформление технологических карт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lastRenderedPageBreak/>
              <w:t>Анализ</w:t>
            </w:r>
          </w:p>
        </w:tc>
      </w:tr>
      <w:tr w:rsidR="0007145F" w:rsidTr="0007145F">
        <w:trPr>
          <w:cantSplit/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Хранение и</w:t>
            </w:r>
          </w:p>
          <w:p w:rsidR="0007145F" w:rsidRDefault="0007145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использование  дезинфицирующих средств. Наличие инструкций по применению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 Журнал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Запись, анализ </w:t>
            </w:r>
          </w:p>
        </w:tc>
      </w:tr>
      <w:tr w:rsidR="0007145F" w:rsidTr="0007145F">
        <w:trPr>
          <w:cantSplit/>
          <w:trHeight w:val="54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Завхоз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Периодически 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07145F">
        <w:trPr>
          <w:cantSplit/>
          <w:trHeight w:val="11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Исполнение  предписаний, замечаний, нарушений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медсестра</w:t>
            </w:r>
          </w:p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Кладовщик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  Регулярно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Отчет, справки, акты  и т.д.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Исполнение предписаний</w:t>
            </w:r>
          </w:p>
        </w:tc>
      </w:tr>
      <w:tr w:rsidR="0007145F" w:rsidTr="0007145F">
        <w:trPr>
          <w:cantSplit/>
          <w:trHeight w:val="33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Витаминизация блюд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 «Витаминизации блюд»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Закладка и запись в журнале</w:t>
            </w:r>
          </w:p>
        </w:tc>
      </w:tr>
      <w:tr w:rsidR="0007145F" w:rsidTr="0007145F">
        <w:trPr>
          <w:cantSplit/>
          <w:trHeight w:val="22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1 раз в месяц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Журнал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Анализ </w:t>
            </w:r>
          </w:p>
        </w:tc>
      </w:tr>
      <w:tr w:rsidR="0007145F" w:rsidTr="0007145F">
        <w:trPr>
          <w:cantSplit/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Заявка продуктов питания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Ст. медсестра Кладовщик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  Ежедневно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-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Анализ  </w:t>
            </w:r>
          </w:p>
        </w:tc>
      </w:tr>
      <w:tr w:rsidR="0007145F" w:rsidTr="0007145F">
        <w:trPr>
          <w:cantSplit/>
          <w:trHeight w:val="129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Организация питания в учебно-воспитательном процессе</w:t>
            </w:r>
          </w:p>
          <w:p w:rsidR="0007145F" w:rsidRDefault="0007145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организация приема пищи в группах;</w:t>
            </w:r>
          </w:p>
          <w:p w:rsidR="0007145F" w:rsidRDefault="0007145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соблюдение режима питания (создание условий, соответствие возрастным и гигиеническим требованиям)</w:t>
            </w:r>
          </w:p>
          <w:p w:rsidR="0007145F" w:rsidRDefault="0007145F">
            <w:pPr>
              <w:rPr>
                <w:rFonts w:eastAsia="MS Mincho"/>
                <w:bCs/>
                <w:sz w:val="24"/>
                <w:szCs w:val="24"/>
                <w:lang w:eastAsia="ja-JP"/>
              </w:rPr>
            </w:pPr>
            <w:r>
              <w:rPr>
                <w:bCs/>
                <w:sz w:val="24"/>
                <w:szCs w:val="24"/>
              </w:rPr>
              <w:t>- соблюдение гигиенических требований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Карточки-схемы, календарные планы, режимные процессы.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proofErr w:type="spellStart"/>
            <w:r>
              <w:rPr>
                <w:sz w:val="24"/>
                <w:szCs w:val="24"/>
              </w:rPr>
              <w:t>дид</w:t>
            </w:r>
            <w:proofErr w:type="spellEnd"/>
            <w:r>
              <w:rPr>
                <w:sz w:val="24"/>
                <w:szCs w:val="24"/>
              </w:rPr>
              <w:t xml:space="preserve">. игры.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Наблюдение, анализ результатов</w:t>
            </w:r>
          </w:p>
        </w:tc>
      </w:tr>
      <w:tr w:rsidR="0007145F" w:rsidTr="0007145F">
        <w:trPr>
          <w:cantSplit/>
          <w:trHeight w:val="129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  <w:p w:rsidR="0007145F" w:rsidRDefault="0007145F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07145F">
        <w:trPr>
          <w:cantSplit/>
          <w:trHeight w:val="129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 медсестра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07145F">
        <w:trPr>
          <w:cantSplit/>
          <w:trHeight w:val="94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Технология мытья  посуды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  <w:p w:rsidR="0007145F" w:rsidRDefault="0007145F">
            <w:pPr>
              <w:rPr>
                <w:sz w:val="24"/>
                <w:szCs w:val="24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Периодически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Акт при нарушении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Наблюдение, опрос</w:t>
            </w:r>
          </w:p>
        </w:tc>
      </w:tr>
      <w:tr w:rsidR="0007145F" w:rsidTr="0007145F">
        <w:trPr>
          <w:cantSplit/>
          <w:trHeight w:val="473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Своевременность смены спец. одежды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Визуальный контроль</w:t>
            </w:r>
          </w:p>
        </w:tc>
      </w:tr>
      <w:tr w:rsidR="0007145F" w:rsidTr="0007145F">
        <w:trPr>
          <w:cantSplit/>
          <w:trHeight w:val="472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Зав. зам. по АХЧ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Заявка на приобретение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07145F">
        <w:trPr>
          <w:cantSplit/>
          <w:trHeight w:val="55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Наличие достаточного количества и состояния кухонной посуды и инвентаря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Ст.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постоянно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Визуальный контроль</w:t>
            </w:r>
          </w:p>
        </w:tc>
      </w:tr>
      <w:tr w:rsidR="0007145F" w:rsidTr="0007145F">
        <w:trPr>
          <w:cantSplit/>
          <w:trHeight w:val="55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Завхоз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Акт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07145F">
        <w:trPr>
          <w:cantSplit/>
          <w:trHeight w:val="55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</w:tbl>
    <w:p w:rsidR="0007145F" w:rsidRDefault="0007145F" w:rsidP="0007145F">
      <w:pPr>
        <w:rPr>
          <w:sz w:val="24"/>
          <w:szCs w:val="24"/>
        </w:rPr>
        <w:sectPr w:rsidR="0007145F">
          <w:pgSz w:w="11906" w:h="16838"/>
          <w:pgMar w:top="1134" w:right="850" w:bottom="1134" w:left="1701" w:header="708" w:footer="708" w:gutter="0"/>
          <w:cols w:space="720"/>
        </w:sectPr>
      </w:pPr>
      <w:bookmarkStart w:id="0" w:name="_GoBack"/>
      <w:bookmarkEnd w:id="0"/>
    </w:p>
    <w:p w:rsidR="0007145F" w:rsidRDefault="0007145F"/>
    <w:sectPr w:rsidR="0007145F" w:rsidSect="00631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87AFD"/>
    <w:multiLevelType w:val="multilevel"/>
    <w:tmpl w:val="025CFA2A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44E36DDD"/>
    <w:multiLevelType w:val="multilevel"/>
    <w:tmpl w:val="25269CB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529D0A87"/>
    <w:multiLevelType w:val="multilevel"/>
    <w:tmpl w:val="329262B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69867F12"/>
    <w:multiLevelType w:val="multilevel"/>
    <w:tmpl w:val="3236A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>
    <w:nsid w:val="6F001F7F"/>
    <w:multiLevelType w:val="multilevel"/>
    <w:tmpl w:val="F2C6506E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797C"/>
    <w:rsid w:val="0007145F"/>
    <w:rsid w:val="00094A61"/>
    <w:rsid w:val="0020321D"/>
    <w:rsid w:val="003C49FB"/>
    <w:rsid w:val="005152F8"/>
    <w:rsid w:val="00631FF3"/>
    <w:rsid w:val="006A12FB"/>
    <w:rsid w:val="008B777B"/>
    <w:rsid w:val="00B7797C"/>
    <w:rsid w:val="00D535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4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B77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7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DA023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77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DA023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777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DA023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777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E5101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777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E5101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777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777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777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777B"/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B777B"/>
    <w:rPr>
      <w:rFonts w:asciiTheme="majorHAnsi" w:eastAsiaTheme="majorEastAsia" w:hAnsiTheme="majorHAnsi" w:cstheme="majorBidi"/>
      <w:b/>
      <w:bCs/>
      <w:color w:val="FDA023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B777B"/>
    <w:rPr>
      <w:rFonts w:asciiTheme="majorHAnsi" w:eastAsiaTheme="majorEastAsia" w:hAnsiTheme="majorHAnsi" w:cstheme="majorBidi"/>
      <w:b/>
      <w:bCs/>
      <w:color w:val="FDA023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B777B"/>
    <w:rPr>
      <w:rFonts w:asciiTheme="majorHAnsi" w:eastAsiaTheme="majorEastAsia" w:hAnsiTheme="majorHAnsi" w:cstheme="majorBidi"/>
      <w:b/>
      <w:bCs/>
      <w:i/>
      <w:iCs/>
      <w:color w:val="FDA023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B777B"/>
    <w:rPr>
      <w:rFonts w:asciiTheme="majorHAnsi" w:eastAsiaTheme="majorEastAsia" w:hAnsiTheme="majorHAnsi" w:cstheme="majorBidi"/>
      <w:color w:val="8E5101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B777B"/>
    <w:rPr>
      <w:rFonts w:asciiTheme="majorHAnsi" w:eastAsiaTheme="majorEastAsia" w:hAnsiTheme="majorHAnsi" w:cstheme="majorBidi"/>
      <w:i/>
      <w:iCs/>
      <w:color w:val="8E5101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B77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B777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B77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B777B"/>
    <w:rPr>
      <w:b/>
      <w:bCs/>
      <w:color w:val="FDA023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B777B"/>
    <w:pPr>
      <w:pBdr>
        <w:bottom w:val="single" w:sz="8" w:space="4" w:color="FDA023" w:themeColor="accent1"/>
      </w:pBdr>
      <w:spacing w:after="300"/>
      <w:contextualSpacing/>
    </w:pPr>
    <w:rPr>
      <w:rFonts w:asciiTheme="majorHAnsi" w:eastAsiaTheme="majorEastAsia" w:hAnsiTheme="majorHAnsi" w:cstheme="majorBidi"/>
      <w:color w:val="344674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B777B"/>
    <w:rPr>
      <w:rFonts w:asciiTheme="majorHAnsi" w:eastAsiaTheme="majorEastAsia" w:hAnsiTheme="majorHAnsi" w:cstheme="majorBidi"/>
      <w:color w:val="344674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B777B"/>
    <w:pPr>
      <w:numPr>
        <w:ilvl w:val="1"/>
      </w:numPr>
    </w:pPr>
    <w:rPr>
      <w:rFonts w:asciiTheme="majorHAnsi" w:eastAsiaTheme="majorEastAsia" w:hAnsiTheme="majorHAnsi" w:cstheme="majorBidi"/>
      <w:i/>
      <w:iCs/>
      <w:color w:val="FDA023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B777B"/>
    <w:rPr>
      <w:rFonts w:asciiTheme="majorHAnsi" w:eastAsiaTheme="majorEastAsia" w:hAnsiTheme="majorHAnsi" w:cstheme="majorBidi"/>
      <w:i/>
      <w:iCs/>
      <w:color w:val="FDA023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B777B"/>
    <w:rPr>
      <w:b/>
      <w:bCs/>
    </w:rPr>
  </w:style>
  <w:style w:type="character" w:styleId="a9">
    <w:name w:val="Emphasis"/>
    <w:basedOn w:val="a0"/>
    <w:uiPriority w:val="20"/>
    <w:qFormat/>
    <w:rsid w:val="008B777B"/>
    <w:rPr>
      <w:i/>
      <w:iCs/>
    </w:rPr>
  </w:style>
  <w:style w:type="paragraph" w:styleId="aa">
    <w:name w:val="No Spacing"/>
    <w:uiPriority w:val="1"/>
    <w:qFormat/>
    <w:rsid w:val="008B77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B77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B77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B77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B777B"/>
    <w:pPr>
      <w:pBdr>
        <w:bottom w:val="single" w:sz="4" w:space="4" w:color="FDA023" w:themeColor="accent1"/>
      </w:pBdr>
      <w:spacing w:before="200" w:after="280"/>
      <w:ind w:left="936" w:right="936"/>
    </w:pPr>
    <w:rPr>
      <w:b/>
      <w:bCs/>
      <w:i/>
      <w:iCs/>
      <w:color w:val="FDA023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B777B"/>
    <w:rPr>
      <w:b/>
      <w:bCs/>
      <w:i/>
      <w:iCs/>
      <w:color w:val="FDA023" w:themeColor="accent1"/>
    </w:rPr>
  </w:style>
  <w:style w:type="character" w:styleId="ae">
    <w:name w:val="Subtle Emphasis"/>
    <w:basedOn w:val="a0"/>
    <w:uiPriority w:val="19"/>
    <w:qFormat/>
    <w:rsid w:val="008B77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B777B"/>
    <w:rPr>
      <w:b/>
      <w:bCs/>
      <w:i/>
      <w:iCs/>
      <w:color w:val="FDA023" w:themeColor="accent1"/>
    </w:rPr>
  </w:style>
  <w:style w:type="character" w:styleId="af0">
    <w:name w:val="Subtle Reference"/>
    <w:basedOn w:val="a0"/>
    <w:uiPriority w:val="31"/>
    <w:qFormat/>
    <w:rsid w:val="008B777B"/>
    <w:rPr>
      <w:smallCaps/>
      <w:color w:val="AA2B1E" w:themeColor="accent2"/>
      <w:u w:val="single"/>
    </w:rPr>
  </w:style>
  <w:style w:type="character" w:styleId="af1">
    <w:name w:val="Intense Reference"/>
    <w:basedOn w:val="a0"/>
    <w:uiPriority w:val="32"/>
    <w:qFormat/>
    <w:rsid w:val="008B777B"/>
    <w:rPr>
      <w:b/>
      <w:bCs/>
      <w:smallCaps/>
      <w:color w:val="AA2B1E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B77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B777B"/>
    <w:pPr>
      <w:outlineLvl w:val="9"/>
    </w:pPr>
  </w:style>
  <w:style w:type="paragraph" w:styleId="af4">
    <w:name w:val="Normal (Web)"/>
    <w:basedOn w:val="a"/>
    <w:semiHidden/>
    <w:unhideWhenUsed/>
    <w:rsid w:val="0007145F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Body Text"/>
    <w:basedOn w:val="a"/>
    <w:link w:val="af6"/>
    <w:semiHidden/>
    <w:unhideWhenUsed/>
    <w:rsid w:val="0007145F"/>
    <w:rPr>
      <w:b/>
      <w:bCs/>
      <w:sz w:val="56"/>
      <w:szCs w:val="24"/>
    </w:rPr>
  </w:style>
  <w:style w:type="character" w:customStyle="1" w:styleId="af6">
    <w:name w:val="Основной текст Знак"/>
    <w:basedOn w:val="a0"/>
    <w:link w:val="af5"/>
    <w:semiHidden/>
    <w:rsid w:val="0007145F"/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table" w:styleId="af7">
    <w:name w:val="Table Grid"/>
    <w:basedOn w:val="a1"/>
    <w:uiPriority w:val="59"/>
    <w:rsid w:val="00071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af9"/>
    <w:uiPriority w:val="99"/>
    <w:semiHidden/>
    <w:unhideWhenUsed/>
    <w:rsid w:val="0020321D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0321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4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B77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7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DA023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77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DA023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777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DA023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777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E5101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777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E5101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777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777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777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777B"/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B777B"/>
    <w:rPr>
      <w:rFonts w:asciiTheme="majorHAnsi" w:eastAsiaTheme="majorEastAsia" w:hAnsiTheme="majorHAnsi" w:cstheme="majorBidi"/>
      <w:b/>
      <w:bCs/>
      <w:color w:val="FDA023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B777B"/>
    <w:rPr>
      <w:rFonts w:asciiTheme="majorHAnsi" w:eastAsiaTheme="majorEastAsia" w:hAnsiTheme="majorHAnsi" w:cstheme="majorBidi"/>
      <w:b/>
      <w:bCs/>
      <w:color w:val="FDA023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B777B"/>
    <w:rPr>
      <w:rFonts w:asciiTheme="majorHAnsi" w:eastAsiaTheme="majorEastAsia" w:hAnsiTheme="majorHAnsi" w:cstheme="majorBidi"/>
      <w:b/>
      <w:bCs/>
      <w:i/>
      <w:iCs/>
      <w:color w:val="FDA023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B777B"/>
    <w:rPr>
      <w:rFonts w:asciiTheme="majorHAnsi" w:eastAsiaTheme="majorEastAsia" w:hAnsiTheme="majorHAnsi" w:cstheme="majorBidi"/>
      <w:color w:val="8E5101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B777B"/>
    <w:rPr>
      <w:rFonts w:asciiTheme="majorHAnsi" w:eastAsiaTheme="majorEastAsia" w:hAnsiTheme="majorHAnsi" w:cstheme="majorBidi"/>
      <w:i/>
      <w:iCs/>
      <w:color w:val="8E5101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B77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B777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B77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B777B"/>
    <w:rPr>
      <w:b/>
      <w:bCs/>
      <w:color w:val="FDA023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B777B"/>
    <w:pPr>
      <w:pBdr>
        <w:bottom w:val="single" w:sz="8" w:space="4" w:color="FDA023" w:themeColor="accent1"/>
      </w:pBdr>
      <w:spacing w:after="300"/>
      <w:contextualSpacing/>
    </w:pPr>
    <w:rPr>
      <w:rFonts w:asciiTheme="majorHAnsi" w:eastAsiaTheme="majorEastAsia" w:hAnsiTheme="majorHAnsi" w:cstheme="majorBidi"/>
      <w:color w:val="344674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B777B"/>
    <w:rPr>
      <w:rFonts w:asciiTheme="majorHAnsi" w:eastAsiaTheme="majorEastAsia" w:hAnsiTheme="majorHAnsi" w:cstheme="majorBidi"/>
      <w:color w:val="344674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B777B"/>
    <w:pPr>
      <w:numPr>
        <w:ilvl w:val="1"/>
      </w:numPr>
    </w:pPr>
    <w:rPr>
      <w:rFonts w:asciiTheme="majorHAnsi" w:eastAsiaTheme="majorEastAsia" w:hAnsiTheme="majorHAnsi" w:cstheme="majorBidi"/>
      <w:i/>
      <w:iCs/>
      <w:color w:val="FDA023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B777B"/>
    <w:rPr>
      <w:rFonts w:asciiTheme="majorHAnsi" w:eastAsiaTheme="majorEastAsia" w:hAnsiTheme="majorHAnsi" w:cstheme="majorBidi"/>
      <w:i/>
      <w:iCs/>
      <w:color w:val="FDA023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B777B"/>
    <w:rPr>
      <w:b/>
      <w:bCs/>
    </w:rPr>
  </w:style>
  <w:style w:type="character" w:styleId="a9">
    <w:name w:val="Emphasis"/>
    <w:basedOn w:val="a0"/>
    <w:uiPriority w:val="20"/>
    <w:qFormat/>
    <w:rsid w:val="008B777B"/>
    <w:rPr>
      <w:i/>
      <w:iCs/>
    </w:rPr>
  </w:style>
  <w:style w:type="paragraph" w:styleId="aa">
    <w:name w:val="No Spacing"/>
    <w:uiPriority w:val="1"/>
    <w:qFormat/>
    <w:rsid w:val="008B77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B77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B77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B77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B777B"/>
    <w:pPr>
      <w:pBdr>
        <w:bottom w:val="single" w:sz="4" w:space="4" w:color="FDA023" w:themeColor="accent1"/>
      </w:pBdr>
      <w:spacing w:before="200" w:after="280"/>
      <w:ind w:left="936" w:right="936"/>
    </w:pPr>
    <w:rPr>
      <w:b/>
      <w:bCs/>
      <w:i/>
      <w:iCs/>
      <w:color w:val="FDA023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B777B"/>
    <w:rPr>
      <w:b/>
      <w:bCs/>
      <w:i/>
      <w:iCs/>
      <w:color w:val="FDA023" w:themeColor="accent1"/>
    </w:rPr>
  </w:style>
  <w:style w:type="character" w:styleId="ae">
    <w:name w:val="Subtle Emphasis"/>
    <w:basedOn w:val="a0"/>
    <w:uiPriority w:val="19"/>
    <w:qFormat/>
    <w:rsid w:val="008B77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B777B"/>
    <w:rPr>
      <w:b/>
      <w:bCs/>
      <w:i/>
      <w:iCs/>
      <w:color w:val="FDA023" w:themeColor="accent1"/>
    </w:rPr>
  </w:style>
  <w:style w:type="character" w:styleId="af0">
    <w:name w:val="Subtle Reference"/>
    <w:basedOn w:val="a0"/>
    <w:uiPriority w:val="31"/>
    <w:qFormat/>
    <w:rsid w:val="008B777B"/>
    <w:rPr>
      <w:smallCaps/>
      <w:color w:val="AA2B1E" w:themeColor="accent2"/>
      <w:u w:val="single"/>
    </w:rPr>
  </w:style>
  <w:style w:type="character" w:styleId="af1">
    <w:name w:val="Intense Reference"/>
    <w:basedOn w:val="a0"/>
    <w:uiPriority w:val="32"/>
    <w:qFormat/>
    <w:rsid w:val="008B777B"/>
    <w:rPr>
      <w:b/>
      <w:bCs/>
      <w:smallCaps/>
      <w:color w:val="AA2B1E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B77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B777B"/>
    <w:pPr>
      <w:outlineLvl w:val="9"/>
    </w:pPr>
  </w:style>
  <w:style w:type="paragraph" w:styleId="af4">
    <w:name w:val="Normal (Web)"/>
    <w:basedOn w:val="a"/>
    <w:semiHidden/>
    <w:unhideWhenUsed/>
    <w:rsid w:val="0007145F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Body Text"/>
    <w:basedOn w:val="a"/>
    <w:link w:val="af6"/>
    <w:semiHidden/>
    <w:unhideWhenUsed/>
    <w:rsid w:val="0007145F"/>
    <w:rPr>
      <w:b/>
      <w:bCs/>
      <w:sz w:val="56"/>
      <w:szCs w:val="24"/>
    </w:rPr>
  </w:style>
  <w:style w:type="character" w:customStyle="1" w:styleId="af6">
    <w:name w:val="Основной текст Знак"/>
    <w:basedOn w:val="a0"/>
    <w:link w:val="af5"/>
    <w:semiHidden/>
    <w:rsid w:val="0007145F"/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table" w:styleId="af7">
    <w:name w:val="Table Grid"/>
    <w:basedOn w:val="a1"/>
    <w:uiPriority w:val="59"/>
    <w:rsid w:val="00071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af9"/>
    <w:uiPriority w:val="99"/>
    <w:semiHidden/>
    <w:unhideWhenUsed/>
    <w:rsid w:val="0020321D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032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Кнопка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Кнопк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>
            <a:tint val="93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satMod val="140000"/>
                <a:lumMod val="50000"/>
              </a:schemeClr>
              <a:schemeClr val="phClr">
                <a:tint val="95000"/>
                <a:satMod val="180000"/>
                <a:lumMod val="16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tint val="98000"/>
                <a:shade val="90000"/>
                <a:satMod val="120000"/>
                <a:lumMod val="54000"/>
              </a:schemeClr>
              <a:schemeClr val="phClr">
                <a:tint val="80000"/>
                <a:satMod val="160000"/>
                <a:lumMod val="14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1819</Words>
  <Characters>10372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РЕТ</dc:creator>
  <cp:lastModifiedBy>пк</cp:lastModifiedBy>
  <cp:revision>3</cp:revision>
  <cp:lastPrinted>2013-03-25T12:07:00Z</cp:lastPrinted>
  <dcterms:created xsi:type="dcterms:W3CDTF">2023-06-06T09:57:00Z</dcterms:created>
  <dcterms:modified xsi:type="dcterms:W3CDTF">2023-06-06T10:15:00Z</dcterms:modified>
</cp:coreProperties>
</file>