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FC" w:rsidRPr="000555FC" w:rsidRDefault="000555FC" w:rsidP="000555FC">
      <w:pPr>
        <w:pStyle w:val="a3"/>
        <w:jc w:val="center"/>
        <w:rPr>
          <w:rFonts w:asciiTheme="majorHAnsi" w:hAnsiTheme="majorHAnsi"/>
          <w:sz w:val="36"/>
          <w:szCs w:val="36"/>
          <w:lang w:eastAsia="ru-RU"/>
        </w:rPr>
      </w:pPr>
      <w:r w:rsidRPr="000555FC">
        <w:rPr>
          <w:rFonts w:asciiTheme="majorHAnsi" w:hAnsiTheme="majorHAnsi"/>
          <w:sz w:val="36"/>
          <w:szCs w:val="36"/>
          <w:lang w:eastAsia="ru-RU"/>
        </w:rPr>
        <w:t>Р</w:t>
      </w:r>
      <w:r w:rsidR="0087600E" w:rsidRPr="000555FC">
        <w:rPr>
          <w:rFonts w:asciiTheme="majorHAnsi" w:hAnsiTheme="majorHAnsi"/>
          <w:sz w:val="36"/>
          <w:szCs w:val="36"/>
          <w:lang w:eastAsia="ru-RU"/>
        </w:rPr>
        <w:t>одительское собрание в старшей группе</w:t>
      </w:r>
    </w:p>
    <w:p w:rsidR="0087600E" w:rsidRDefault="000555FC" w:rsidP="000555FC">
      <w:pPr>
        <w:pStyle w:val="a3"/>
        <w:jc w:val="center"/>
        <w:rPr>
          <w:rFonts w:asciiTheme="majorHAnsi" w:hAnsiTheme="majorHAnsi"/>
          <w:sz w:val="36"/>
          <w:szCs w:val="36"/>
          <w:lang w:eastAsia="ru-RU"/>
        </w:rPr>
      </w:pPr>
      <w:r w:rsidRPr="000555FC">
        <w:rPr>
          <w:rFonts w:asciiTheme="majorHAnsi" w:hAnsiTheme="majorHAnsi"/>
          <w:sz w:val="36"/>
          <w:szCs w:val="36"/>
          <w:lang w:eastAsia="ru-RU"/>
        </w:rPr>
        <w:t>«Возрастные особенности детей 5-6 лет»</w:t>
      </w:r>
    </w:p>
    <w:p w:rsidR="000555FC" w:rsidRPr="000555FC" w:rsidRDefault="000555FC" w:rsidP="000555FC">
      <w:pPr>
        <w:pStyle w:val="a3"/>
        <w:jc w:val="center"/>
        <w:rPr>
          <w:rFonts w:asciiTheme="majorHAnsi" w:hAnsiTheme="majorHAnsi"/>
          <w:sz w:val="36"/>
          <w:szCs w:val="36"/>
          <w:lang w:eastAsia="ru-RU"/>
        </w:rPr>
      </w:pP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1. Цель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знакомство с новой программой ФГОС </w:t>
      </w:r>
      <w:r w:rsidR="00BD10F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«Детство»</w:t>
      </w:r>
      <w:r w:rsidR="00BD10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старшей группы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моделирование перспектив взаимодействия на новый учебный год; повышение педагогической культуры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родителей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познакомить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родителей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 задачами и особенностями образовательной работы </w:t>
      </w:r>
      <w:proofErr w:type="spellStart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группе</w:t>
      </w:r>
      <w:proofErr w:type="spellEnd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 новый учебный год; научить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родителей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наблюдать за ребенком, изучать его, видеть успехи и неудачи,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стараться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помочь ему развиваться в его собственном темпе.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План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Цели и задачи общеобразовательного процесса по программе ФГОС </w:t>
      </w:r>
      <w:r w:rsidR="00BD10F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«Детство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="00BD10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старшей группы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Старший дошкольный возраст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какой он?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-Режимные моменты в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старшей группе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-Непосредственно-образовательная деятельность детей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старшей группы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Выступление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-Отчет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родительского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комитета о проделанной работе за прошедший учебный год.</w:t>
      </w:r>
    </w:p>
    <w:p w:rsid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-Выбор нового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F0A53" w:rsidRPr="0087600E" w:rsidRDefault="00AF0A53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Анкетирование родителей.</w:t>
      </w:r>
    </w:p>
    <w:p w:rsidR="000555FC" w:rsidRDefault="000555FC" w:rsidP="0087600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</w:p>
    <w:p w:rsidR="0087600E" w:rsidRPr="0087600E" w:rsidRDefault="0087600E" w:rsidP="0087600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87600E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родительского собрания: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Цели и задачи образовательного процесса в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старшей группе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Общеобразовательная программа для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старшей группы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была составлена </w:t>
      </w:r>
      <w:proofErr w:type="gramStart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основе Примерной программы</w:t>
      </w:r>
      <w:r w:rsidR="002143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Детство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разработанной на основе Федерального государственного образовательного стандарта дошкольного образования и </w:t>
      </w:r>
      <w:proofErr w:type="gramStart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предназначена</w:t>
      </w:r>
      <w:proofErr w:type="gramEnd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использования в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старших группах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дошкольных образовательных организациях.</w:t>
      </w:r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 цели реализуются в процессе разнообразных видов детской </w:t>
      </w:r>
      <w:r w:rsidRPr="008760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игровой, коммуникативной, трудовой, познавательно-исследовательской, продуктивной, музыкально-художественной, чтения.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Старший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дошкольный </w:t>
      </w:r>
      <w:proofErr w:type="gramStart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</w:t>
      </w:r>
      <w:proofErr w:type="gramEnd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какой он?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 от 5 до 6 лет – новый важный этап в развитии и воспитании ребёнка-дошкольника. Однако он далеко не всегда верно оценивается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родителями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 представляется им столь значимым, как например, последующий 7-й год жизни.</w:t>
      </w:r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6-й год жизни дошкольника характерен нарастанием физических и интеллектуальных сил.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подготовительной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группе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или школе во многом 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будут зависеть от того, насколько внимательно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родители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будут относиться к решению воспитательно-образовательных задач в этом году.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Переход детей в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старшую группу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связан с некоторыми изменениями в условиях их жизни </w:t>
      </w:r>
      <w:proofErr w:type="spellStart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8760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воспитания</w:t>
      </w:r>
      <w:proofErr w:type="spellEnd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они теперь включаются в систематическую и более сложную по содержанию коллективную деятельность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(игра, труд, обучение)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 программа, и методы обучения приобретают характер учебной деятельности.</w:t>
      </w:r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детей 5-6-летнего возраста продолжается процесс окостенения скелета, развитие крупной и особенно мелкой мускулатуры. Повышающаяся способность к координации движений неразрывно связана с развитием мозга ребёнка.</w:t>
      </w:r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5 лет, если они не изнежены, оказываются физически здоровыми, крепкими, выносливыми.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Самое важное достижение ребёнка этого возраста заключается в том, что многие выполняемые ими движения и действия становятся подконтрольными сознанию. Поэтому, например, дети 6-го года жизни могут точно выполнять правила подвижной игры, более длительно рассматривать книги, рисовать, лепить. В связи с этими особенностями продолжительность образовате</w:t>
      </w:r>
      <w:r w:rsidR="00AF0A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льной деятельности теперь составляет 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25 минут.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 произвольно регулировать свои движения является наиболее существенным показателем общего развития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старшего дошкольника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Качественные изменения в развитии 5-летних детей отчётливо обнаруживаются в играх. Понаблюдайте за детской игрой. Вы увидите, что, прежде всего в ней отражается деятельность людей, их взаимоотношения, и уже значительно более содержательно, чем раньше. Играя в детском саду, дети объединяются общим замыслом, действуют согласованно и каждый из них стремится внести в игру свою инициативу, выдумку и опыт.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старшей группы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 состоянии выполнять более сложные трудовые обязанности </w:t>
      </w:r>
      <w:proofErr w:type="spellStart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группе</w:t>
      </w:r>
      <w:proofErr w:type="spellEnd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дома, требующие согласованных действий, способны работать сосредоточенно, не отвлекаясь, вместе с другими, помогать друг другу, чувствовать ответственность перед сверстниками. Ребята умеют уже довольно справедливо оценить, как выполняет ту или иную задачу каждый из детей или он сам.</w:t>
      </w:r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5-летних детей усиливается произвольное внимание. Благодаря более богатому детскому опыту становится содержательным воображение.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важно заботиться о развитии мышления и речи детей, необходимо отвечать на детские вопросы, которые выражают интерес к причинно-следственным связям (почему? зачем, выслушивать их рассказы о замыслах и стремлениях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(что и как будут делать, во что играть и т. </w:t>
      </w:r>
      <w:proofErr w:type="spellStart"/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Жизнь детей этого возраста значительно эмоциональнее, богаче, чем на предыдущем этапе, их чувства более глубоки и продолжительны. Появляются зачатки интеллектуальных чувств. Эстетические переживания детей разнообразны – их радует красота в природе и обстановке, они испытывают удовольствие от хороших песен, картин, стремятся внести элементы красоты в свои рисунки, игры. Особенное развитие получают нравственные чувства – дети радуются, когда помогают товарищам, стремятся быть полезными окружающим, сопереживают близким им людям, стремятся на деле выразить эти чувства.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Итак, учитывая названные выше возрастные особенности детей 6-ого года жизни, необходимо осуществлять следующие </w:t>
      </w:r>
      <w:r w:rsidRPr="008760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развивать движения детей, в том числе тонкие движения руки, необходимые для овладения навыками письма; добиваться большей их координации, точности, быстроты;</w:t>
      </w:r>
      <w:r w:rsidR="00AF0A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всё дети держат правильно карандаш нужно следить и поправлять ребёнка при работе с карандашом.</w:t>
      </w:r>
    </w:p>
    <w:p w:rsid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самостоятельность и быстроту движений при самообслуживании;</w:t>
      </w:r>
    </w:p>
    <w:p w:rsidR="00AF0A53" w:rsidRPr="0087600E" w:rsidRDefault="00AF0A53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все дети раздеваются быстро поэтому нужно учить ребёнка не сиде</w:t>
      </w:r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ть одетым </w:t>
      </w:r>
      <w:proofErr w:type="spellStart"/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вверхней</w:t>
      </w:r>
      <w:proofErr w:type="spellEnd"/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одежде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приучать его раздеваться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расширять представления детей об общественной жизни, природе, труде взрослых, воспитывать правильное отношение к ним;</w:t>
      </w:r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больше с </w:t>
      </w:r>
      <w:proofErr w:type="spellStart"/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детми</w:t>
      </w:r>
      <w:proofErr w:type="spellEnd"/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беседовать отвечать на вопросы ребенка</w:t>
      </w:r>
      <w:proofErr w:type="gramStart"/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показывать и наблюдать изменения в природе.</w:t>
      </w:r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умение удерживать цель, следовать указаниям взрослого, сосредоточенность и целеустремлённость;</w:t>
      </w:r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у детей отдельные понятия, развивать логическое мышление;</w:t>
      </w:r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связную речь детей;</w:t>
      </w:r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совершенствовать художественные умения в рисовании, пении, танце, чтении стихов рассказывании сказок, рассказов, обогащать эстетические восприятия и </w:t>
      </w:r>
      <w:proofErr w:type="spellStart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переживания</w:t>
      </w:r>
      <w:proofErr w:type="gramStart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proofErr w:type="gramEnd"/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ольше</w:t>
      </w:r>
      <w:proofErr w:type="spellEnd"/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читать детям просить рассказать о прочитанном и как бы ребёнок поступил в этой ситуации</w:t>
      </w:r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у детей навыки коллективного труда</w:t>
      </w:r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произвольное управление детей своим поведением.</w:t>
      </w:r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организации воспитательно-образовательного процесса следует решать поставленные цели и задачи, избегая перегрузки детей.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Одной теме уделяется не менее одной н</w:t>
      </w:r>
      <w:r w:rsidR="002613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едели. 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Тема отражена в подборе материалов, находящихся в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группе и центрах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(уголках)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развития. Содержание психолого-педагогической работы с детьми 5-6 лет дается по </w:t>
      </w:r>
      <w:proofErr w:type="spellStart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образовательным</w:t>
      </w:r>
      <w:r w:rsidRPr="008760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областям</w:t>
      </w:r>
      <w:proofErr w:type="spellEnd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«Социально-коммуникативное развитие»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«Познавательное развитие»</w:t>
      </w:r>
      <w:proofErr w:type="gramStart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Речевое развитие»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«Художественно-эстетическое развитие»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«Физическое развитие»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 подробно хочу остановиться на некоторых из </w:t>
      </w:r>
      <w:r w:rsidRPr="008760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них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речи. 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 </w:t>
      </w:r>
      <w:r w:rsidRPr="008760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Художественная литература.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элементарных математических </w:t>
      </w:r>
      <w:r w:rsidRPr="008760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представлений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создавать множества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87600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группы предметов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из разных по качеству элементо</w:t>
      </w:r>
      <w:proofErr w:type="gramStart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предметов разного цвета, размера, формы, назначения; звуков, движений)</w:t>
      </w:r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разбивать целое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части</w:t>
      </w:r>
    </w:p>
    <w:p w:rsidR="0087600E" w:rsidRPr="0087600E" w:rsidRDefault="0087600E" w:rsidP="002019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и воссоединять их; устанавливать </w:t>
      </w:r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отношения между целым 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каждой его</w:t>
      </w:r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частью, понимать, что целое 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больше части, а часть меньше целого множества; сравни</w:t>
      </w:r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вать разные части целого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основе счета и соотнесения элементов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(предметов</w:t>
      </w:r>
      <w:proofErr w:type="gramStart"/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дин к одному; определять большую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(меньшую)</w:t>
      </w:r>
      <w:r w:rsidR="00201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 целого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их равенство. Учить считать до 10; последовательно знакомить с образованием каждого числа в пределах от 5 до 10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 наглядной основе)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Сравнивать рядом стоящие числа в пределах 10 на основе сравнения конкретных множеств; получать </w:t>
      </w:r>
      <w:proofErr w:type="gramStart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равенство</w:t>
      </w:r>
      <w:proofErr w:type="gramEnd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неравенства добавляя к меньшему количеству один предмет или убирая из большего количества один предмет (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«7 меньше 8, если к 7 добавить один предмет, будет 8, поровну»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«8 больше 7; если из 8 предметов убрать. Формировать умение понимать отношения рядом стоящих чисел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(5 &lt; 6 на 1, 6 &gt; 5 на 1)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Отсчитывать предметы из большого количества по образцу и </w:t>
      </w:r>
      <w:proofErr w:type="gramStart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</w:t>
      </w:r>
      <w:proofErr w:type="gramEnd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ному числу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 пределах 10)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Совершенствовать умение считать в прямом и обратном порядке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 пределах 10)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Считать предметы на ощупь, считать и воспроизводить количество звуков, движений по образцу и заданному числу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 пределах 10)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Познакомить с цифрами от 0 до 9.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Познакомить с порядковым счетом в пределах 10, учить различать вопросы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«Сколько?»</w:t>
      </w:r>
      <w:proofErr w:type="gramStart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Который?»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Какой</w:t>
      </w:r>
      <w:proofErr w:type="gramEnd"/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?»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и правильно отвечать на них. Продолжать формировать представление о </w:t>
      </w:r>
      <w:r w:rsidRPr="008760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равенстве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определять равное количество в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группах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состоящих из разных предметов; правильно обобщать числовые значения на основе счета и сравнения </w:t>
      </w:r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груп</w:t>
      </w:r>
      <w:proofErr w:type="gramStart"/>
      <w:r w:rsidRPr="0087600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здесь 5 петушков, 5 матрешек, 5 машин — всех игрушек поровну — по 5)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(справа налево, слева направо, с любого предмета)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Величина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устанавливать размерные отношения между 5–10 предметами разной длин</w:t>
      </w:r>
      <w:proofErr w:type="gramStart"/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высоты, ширины)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или </w:t>
      </w:r>
      <w:r w:rsidRPr="0087600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толщины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систематизировать предметы, располагая их в возрастающем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(убывающем)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порядке по величине; Формировать понятие о том, что предмет (лист бумаги, лента, круг,</w:t>
      </w:r>
    </w:p>
    <w:p w:rsidR="0087600E" w:rsidRPr="0087600E" w:rsidRDefault="0087600E" w:rsidP="0087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квадрат и др.) можно разделить на несколько равных частей </w:t>
      </w:r>
      <w:r w:rsidRPr="0087600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 две, четыре)</w:t>
      </w: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87600E" w:rsidRPr="0087600E" w:rsidRDefault="0087600E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60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Дать детям представление о том, что утро, вечер, день и ночь составляют сутки.</w:t>
      </w:r>
    </w:p>
    <w:p w:rsidR="0087600E" w:rsidRPr="0087600E" w:rsidRDefault="001B3842" w:rsidP="008760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Спасибо за внимание</w:t>
      </w:r>
      <w:bookmarkStart w:id="0" w:name="_GoBack"/>
      <w:bookmarkEnd w:id="0"/>
      <w:r w:rsidR="000555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A715B6" w:rsidRPr="000555FC" w:rsidRDefault="000555FC" w:rsidP="000555FC">
      <w:pPr>
        <w:jc w:val="right"/>
        <w:rPr>
          <w:sz w:val="32"/>
          <w:szCs w:val="32"/>
        </w:rPr>
      </w:pPr>
      <w:r>
        <w:t xml:space="preserve"> </w:t>
      </w:r>
      <w:r w:rsidRPr="000555FC">
        <w:rPr>
          <w:sz w:val="32"/>
          <w:szCs w:val="32"/>
        </w:rPr>
        <w:t xml:space="preserve">Провела </w:t>
      </w:r>
      <w:r>
        <w:rPr>
          <w:sz w:val="32"/>
          <w:szCs w:val="32"/>
        </w:rPr>
        <w:t xml:space="preserve">воспитатель </w:t>
      </w:r>
      <w:r w:rsidRPr="000555FC">
        <w:rPr>
          <w:sz w:val="32"/>
          <w:szCs w:val="32"/>
        </w:rPr>
        <w:t>Маслова С.В.</w:t>
      </w:r>
    </w:p>
    <w:sectPr w:rsidR="00A715B6" w:rsidRPr="000555FC" w:rsidSect="000555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87600E"/>
    <w:rsid w:val="000555FC"/>
    <w:rsid w:val="001B3842"/>
    <w:rsid w:val="0020193C"/>
    <w:rsid w:val="002143F9"/>
    <w:rsid w:val="002613BB"/>
    <w:rsid w:val="00280E68"/>
    <w:rsid w:val="0048329D"/>
    <w:rsid w:val="0087600E"/>
    <w:rsid w:val="00A715B6"/>
    <w:rsid w:val="00AF0A53"/>
    <w:rsid w:val="00BD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5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COMP-XP</cp:lastModifiedBy>
  <cp:revision>4</cp:revision>
  <dcterms:created xsi:type="dcterms:W3CDTF">2016-09-17T18:31:00Z</dcterms:created>
  <dcterms:modified xsi:type="dcterms:W3CDTF">2016-09-22T10:37:00Z</dcterms:modified>
</cp:coreProperties>
</file>