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№42»</w:t>
      </w:r>
    </w:p>
    <w:p w:rsid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492" w:rsidRP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12492">
        <w:rPr>
          <w:rFonts w:ascii="Times New Roman" w:hAnsi="Times New Roman" w:cs="Times New Roman"/>
          <w:sz w:val="44"/>
          <w:szCs w:val="44"/>
        </w:rPr>
        <w:t>Сообщение на педагогическом совете</w:t>
      </w:r>
    </w:p>
    <w:p w:rsid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12492">
        <w:rPr>
          <w:rFonts w:ascii="Times New Roman" w:hAnsi="Times New Roman" w:cs="Times New Roman"/>
          <w:sz w:val="44"/>
          <w:szCs w:val="44"/>
        </w:rPr>
        <w:t>«Математическое образование и развитие, как аспект общего познавательного развития ребенка в условиях внедрения ФГОС ДОО»</w:t>
      </w:r>
    </w:p>
    <w:p w:rsidR="00112492" w:rsidRP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12492">
        <w:rPr>
          <w:rFonts w:ascii="Times New Roman" w:hAnsi="Times New Roman" w:cs="Times New Roman"/>
          <w:sz w:val="52"/>
          <w:szCs w:val="52"/>
        </w:rPr>
        <w:t>Тема:</w:t>
      </w:r>
      <w:r w:rsidRPr="00112492">
        <w:rPr>
          <w:rFonts w:ascii="Times New Roman" w:hAnsi="Times New Roman" w:cs="Times New Roman"/>
          <w:b/>
          <w:sz w:val="52"/>
          <w:szCs w:val="52"/>
        </w:rPr>
        <w:t xml:space="preserve"> «Роль игры в математическом развитии ребенка»</w:t>
      </w:r>
    </w:p>
    <w:p w:rsid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12492" w:rsidRDefault="00112492" w:rsidP="001124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Сорокина М.С.</w:t>
      </w:r>
    </w:p>
    <w:p w:rsidR="00112492" w:rsidRDefault="00112492" w:rsidP="001124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2016</w:t>
      </w:r>
    </w:p>
    <w:p w:rsidR="00112492" w:rsidRDefault="00112492" w:rsidP="001124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492" w:rsidRDefault="00112492" w:rsidP="001124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492" w:rsidRDefault="00112492" w:rsidP="001124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492" w:rsidRDefault="00112492" w:rsidP="0011249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2492" w:rsidRDefault="00112492" w:rsidP="001124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математических представлений в дошкольном возрасте  можно использовать все виды игр. О дидактических играх нам подробно рассказала Светлана Владимировна.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Наряду с дидактическими играми в детском саду бытуют увлекательные игры «в кого-нибудь» или «во что-нибудь»: в строителей, моряков, в больницу, магазин, школу, завод.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 xml:space="preserve"> Этим сюжетно-ролевым, творческим играм присуща свободная активная, по личной инициативе ребенка предпринимаемая деятельность, насыщенная положительными эмоциями. В сюжетно-ролевой игре знания детей не только уточняются и расширяются, но и качественно изменяются, приобретают сознательный и обобщённый характер. Поэтому психологи и педагоги характеризуют игру как форму практического познания окружающей действительности, как способ перехода от незнания к знанию.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Принципами организации сюжетно-ролевые игры со старшими дошкольниками: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1. Отбор математических знаний, полученных на занятия, для последующего отражения их в играх старших дошкольников.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2. Ознакомление детей с деятельностью взрослых, в которую органически входят действия счёта и измерения.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3. Отражение знакомой детям деятельности взрослых в сюжете и содержании игр.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4. Организация коллективных игр. Привлечение каждого ребёнка к выполнению ролей, включающих математические действия.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5. Непосредственное участие в игре воспитателя, выполняющего наряду с детьми игровую роль.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6. Индивидуальный подход к детям.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7. Переход от практического счёта предметов к действиям счёта в плане представлений, а затем к операциям с числами.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Сюжетно-дидактическая игра, организованная воспитателем после занятий, даёт ребёнку возможность практически использовать, закреплять и уточнять полученные на занятиях представления. В играх дети обычно отображают то, </w:t>
      </w:r>
      <w:r w:rsidRPr="00112492">
        <w:rPr>
          <w:rFonts w:ascii="Times New Roman" w:hAnsi="Times New Roman" w:cs="Times New Roman"/>
          <w:sz w:val="28"/>
          <w:szCs w:val="28"/>
        </w:rPr>
        <w:lastRenderedPageBreak/>
        <w:t>что они видят вокруг себя в жизни и деятельности взрослых. Положительные эмоции, впечатления являются основой содержательных игр.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Для того чтобы развернуть сюжетно-дидактические игры, в которых дети стали бы использовать счёт и измерение, необходимо выполнить «старые», бытующие игры новым содержанием. В сюжетно – дидактической игре одновременно могут быть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заняты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 xml:space="preserve"> от 6-8 до 12-14 детей. Воспитатель, принимая в ней непосредственное участие, в тоже время должен держать в поле зрения и остальных детей группы. Это довольно сложно. Поэтому организуя новые игры с группой детей, необходимо остальных занять хорошо знакомыми играми. Это позволит воспитателю принимать участие в новой сюжетно-ролевой игре, а ведущие функции в бытующих играх передавать самим играющим.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В организации и проведении сюжетно-дидактических игр можно условно выделить три этапа.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1. На этом этапе игра носит сюжетно-дидактический характер. Ведущая роль здесь принадлежит воспитателю.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2. На этом этапе сюжетно - дидактическая игра перерастает в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сюжетно-ролевую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>, которая в большинстве случаев организуется детьми. Воспитатель принимает участие в игре на второстепенных ролях.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3. Этот этап характеризуется возникновением самодеятельных сюжетно-ролевых игр по инициативе детей. Воспитатель активный воспитатель.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Для практического применения математических знаний педагог организует следующие сюжетно-дидактические игры: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 xml:space="preserve">«Путешествие в дальние страны», «Телеграф – телефон», «Аэропорт», «Дом связи», «Домовая кухня», «Автопарк», «Бензозаправочная станция», «Уличное движение», «Кондитерская фабрика», «Овощехранилище», «Магазин». </w:t>
      </w:r>
      <w:proofErr w:type="gramEnd"/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Чтобы игры носили длительный творческий характер необходимо: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1. Усложнять игровое содержание выполнением счётными действиями.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2. Менять предметы, с которыми дети будут производить действия счёта.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3. Воспитатель должен быть участником.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lastRenderedPageBreak/>
        <w:t>4. Особое внимание обращать на детей допускающих ошибки в счёте.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Решение практических задач требует осмысленного оперирования знаниями. Необходимость рассуждений до выполнения практического действия исключает механические ответы, т. к. прежде чем ответить, ребёнок должен подумать – ведь от точности его ответа будут зависеть действия других играющих.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1. «Бензозаправочная станция».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492">
        <w:rPr>
          <w:rFonts w:ascii="Times New Roman" w:hAnsi="Times New Roman" w:cs="Times New Roman"/>
          <w:sz w:val="28"/>
          <w:szCs w:val="28"/>
        </w:rPr>
        <w:t>Цель игры: устное, с опорой на знаки (цифры, сравнение чисел, определение связей и отношений между ними, осознание выражений «до» и «после».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 xml:space="preserve"> Воспитание интереса и уважения к труду транспортников, пробуждение желания работать так же добросовестно, ответственно, как взрослые, заботиться о сохранности техники.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492">
        <w:rPr>
          <w:rFonts w:ascii="Times New Roman" w:hAnsi="Times New Roman" w:cs="Times New Roman"/>
          <w:sz w:val="28"/>
          <w:szCs w:val="28"/>
        </w:rPr>
        <w:t>Подготовка к игре: экскурсия на улицу к перекрёстку, наблюдение за движением транспорта, рассматривание дорожных знаков, беседа о правилах дорожного движения, экскурсия АЗС (по возможности, рассматривание иллюстраций и фотографий, связанных с движением транспорта, чтение художественных произведений С. Маршака, С. Михалкова, Б. Житкова и др.</w:t>
      </w:r>
      <w:proofErr w:type="gramEnd"/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2492">
        <w:rPr>
          <w:rFonts w:ascii="Times New Roman" w:hAnsi="Times New Roman" w:cs="Times New Roman"/>
          <w:sz w:val="28"/>
          <w:szCs w:val="28"/>
        </w:rPr>
        <w:t>Ошибки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 xml:space="preserve"> допускаемые детьми: некоторые ребята долго не понимают, что каждое число больше предыдущего и меньше последующего на 1; вместо выражений «до» и «после» используют слова «впереди» и «сзади». Особенно ярко это проявляется в ситуации, когда сравниваются числа от 6до 10. Очевидно, что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 xml:space="preserve"> усвоив связи между числами в пределах 5, не переносят общий принцип этих отношений на числа от 6 до 10.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Для успешного продолжения игры её можно трансформировать в игру «Уличное движение». Из стульев и строительного материала строят улицу, на которой расположены дома, магазины, школа, больница, кафе, перекрёсток со светофорами и дорожными знаками. Более того, многие участники игры включают счёт, сравнение чисел, операции с цифрами при заказе обеда в кафе, при покупке в магазине, получении лекарств в аптеке. То </w:t>
      </w:r>
      <w:r w:rsidRPr="00112492">
        <w:rPr>
          <w:rFonts w:ascii="Times New Roman" w:hAnsi="Times New Roman" w:cs="Times New Roman"/>
          <w:sz w:val="28"/>
          <w:szCs w:val="28"/>
        </w:rPr>
        <w:lastRenderedPageBreak/>
        <w:t>же самое происходит и в других играх, организованных самостоятельно: «Аэродром», «Таксомоторный парк», «Школа».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2. «Кондитерская фабрика».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Цель игры: разложение и составление числа из двух меньших чисел в пределах 10. Расширение представлений о мастерстве кондитеров, о значимости их добросовестного труда. Развитие воображения дошкольников.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Подготовка: на занятиях, беседах знакомство детей с работой кондитера. На кондитерской фабрике трудятся люди разных профессий, благодаря которым в магазины, а потом и в наши дома попадают конфеты и шоколадки, пряники и печенье, и многое другое. Но в эти продукты нужно вложить много труда.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Воспитатель вместе с детьми изготавливают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 xml:space="preserve"> кондитерские изделия.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Ошибки: при составлении числа из двух меньших чисел некоторые ребята не понимают, а лишь запоминают состав числа и соответственно формально усваивают действия. Иногда дети правильно подбирают указанное число предметов на основе копирования действий своих партнёров по игре.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Усложнение заданий. Совершенствование знаний о составе числа из двух меньших чисел можно связать с решением более сложной задачи, а именно с называнием разных вариантов составления и разложения числа. Реализовать указанную задачу можно в игре «Магазин», связанной с игрой «Кондитерская фабрика». Играя в подобные игры, дети часто оперируют «деньгами» (картонными монетами) и довольно быстро учатся различать их достоинство. Поэтому действия с монетами можно использовать для упражнений в составлении и разложении числа. Следовательно, упражнения в различных способах набора монет более яркое представление о составе числа.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Развитие сюжета.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Воспроизводя в сюжетно-дидактических играх «Ателье», «Мебельная фабрика», «Молочная ферма», «Зернохранилище», «Птицефабрика» действия людей разных профессий, дошкольники практически пользуются мерками при определении протяжённости и объёма. В результате они начинают </w:t>
      </w:r>
      <w:r w:rsidRPr="00112492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число как величину, проявляющуюся при </w:t>
      </w:r>
      <w:proofErr w:type="spellStart"/>
      <w:r w:rsidRPr="00112492">
        <w:rPr>
          <w:rFonts w:ascii="Times New Roman" w:hAnsi="Times New Roman" w:cs="Times New Roman"/>
          <w:sz w:val="28"/>
          <w:szCs w:val="28"/>
        </w:rPr>
        <w:t>измерении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>читься</w:t>
      </w:r>
      <w:proofErr w:type="spellEnd"/>
      <w:r w:rsidRPr="00112492">
        <w:rPr>
          <w:rFonts w:ascii="Times New Roman" w:hAnsi="Times New Roman" w:cs="Times New Roman"/>
          <w:sz w:val="28"/>
          <w:szCs w:val="28"/>
        </w:rPr>
        <w:t xml:space="preserve"> считать, закреплять представления о составе числа и разрядных единицах можно не только сидя за столом, но и в движении.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b/>
          <w:sz w:val="28"/>
          <w:szCs w:val="28"/>
        </w:rPr>
        <w:t xml:space="preserve"> Подвижные игры</w:t>
      </w:r>
      <w:r w:rsidRPr="00112492">
        <w:rPr>
          <w:rFonts w:ascii="Times New Roman" w:hAnsi="Times New Roman" w:cs="Times New Roman"/>
          <w:sz w:val="28"/>
          <w:szCs w:val="28"/>
        </w:rPr>
        <w:t xml:space="preserve"> с «математической начинкой» можно использовать не только на занятиях по математике, но и на физкультуре, и во время прогулки. 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Вот примеры таких игр. В их основе — идеи Елены </w:t>
      </w:r>
      <w:proofErr w:type="spellStart"/>
      <w:r w:rsidRPr="00112492">
        <w:rPr>
          <w:rFonts w:ascii="Times New Roman" w:hAnsi="Times New Roman" w:cs="Times New Roman"/>
          <w:sz w:val="28"/>
          <w:szCs w:val="28"/>
        </w:rPr>
        <w:t>Жегалиной</w:t>
      </w:r>
      <w:proofErr w:type="spellEnd"/>
      <w:r w:rsidRPr="00112492">
        <w:rPr>
          <w:rFonts w:ascii="Times New Roman" w:hAnsi="Times New Roman" w:cs="Times New Roman"/>
          <w:sz w:val="28"/>
          <w:szCs w:val="28"/>
        </w:rPr>
        <w:t xml:space="preserve">, воспитателя детского сада № 1511 ЗАО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>. Москвы.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Подвижная математика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2492">
        <w:rPr>
          <w:rFonts w:ascii="Times New Roman" w:hAnsi="Times New Roman" w:cs="Times New Roman"/>
          <w:b/>
          <w:sz w:val="28"/>
          <w:szCs w:val="28"/>
        </w:rPr>
        <w:t>Найди свое место в кругу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На полу выложен круг, разделенный на сектора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 xml:space="preserve"> вписанными в каждый сектор числами. Изобразить круг можно с помощью веревок, цветных лент или большого обруча. Можно начертить круг мелом или краской на асфальте. Круг, изображенный краской, будет ровнее. Но числа в сектора лучше вписывать мелом: это позволит менять их местами, каждый раз создавая для детей эффект новизны.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Дети получают от педагога карточки с числами от 1 до 10 (при желании можно добавить еще и 0, можно увеличить количество секторов) и встают в круг. Внутри детского круга —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>, с секторами. По сигналу педагога дети начинают двигаться направо или налево под музыку или звуки бубна. Когда музыка прерывается, они должны очень быстро — на три счета — найти сектор с таким же числом, что у них на карточке, и встать в него. Не сумевший правильно сориентироваться вылетает.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Игра тренирует не только способность сопоставлять графические образы чисел, но и скорость реакции, и пространственное чувство.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2492">
        <w:rPr>
          <w:rFonts w:ascii="Times New Roman" w:hAnsi="Times New Roman" w:cs="Times New Roman"/>
          <w:b/>
          <w:sz w:val="28"/>
          <w:szCs w:val="28"/>
        </w:rPr>
        <w:t>Составь число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Эстафета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Дети делятся на две команды по десять человек. Им раздаются карточки с цифрами от 0 до 9. 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Первый вариант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lastRenderedPageBreak/>
        <w:t>Команды выстраиваются в шеренгу на линии старта. Педагог называет двузначное число: двадцать пять! Вслед за этим двое детей каждой команды в соответствии с изображенными на карточках цифрами должны составить названное число, взяться за руки, пробежать обозначенную дистанцию и вернуться обратно.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Если число было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составлено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 xml:space="preserve"> верно (включая правильно определенное место десятков и единиц) и пара прибежала к финишу первой, команда получает два очка. Если число было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составлено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 xml:space="preserve"> верно, но пара пришла к финишу второй, команда получает одно очко. Если же в образовании числа была допущена ошибка, команда не получает очка.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Забеги повторяются несколько раз, каждый раз педагог называет новые числа — чтобы участие в игре смогли принять все дети команды. После последнего забега подсчитывается количество очков, набранных каждой командой, и объявляется победитель. 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Второй вариант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Дети делятся на три команды. Детям двух команд раздаются карточки с цифрами от 1 до 9. У детей третьей команды — карточки с цифрами от 0 до 9.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Две первые команды выстраиваются на старте в шеренги. Это команды десятков. Третья команда строится на противоположном конце дистанции. Это команда единиц.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Педагог называет двузначное число. Дети из команд десятков, имеющих карточки с цифрами, соответствующими названному числу десятков, должны это понять и сорваться с места. Задача каждого ребенка — первым добежать до команды единиц, выбрать ребенка с нужной карточкой в соответствии с названным числом и вернуться с ним в свою команду. Тот игрок, что прибежал позже, занимает место в линейке единиц.</w:t>
      </w:r>
    </w:p>
    <w:p w:rsidR="004B6454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Каждый раз, называя число, педагог будет учитывать, что одна из цифр уже выбыла из ряда, а другая прибыла. Игроки, пополнившие команду, могут </w:t>
      </w:r>
      <w:r w:rsidRPr="00112492">
        <w:rPr>
          <w:rFonts w:ascii="Times New Roman" w:hAnsi="Times New Roman" w:cs="Times New Roman"/>
          <w:sz w:val="28"/>
          <w:szCs w:val="28"/>
        </w:rPr>
        <w:lastRenderedPageBreak/>
        <w:t>тоже принимать участие в забеге — в том случае, если их цифра не дублирует цифру другого игрока.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>Мотивация к обучению у дошкольников остается актуальной проблемой для современной системы образования. Общество требует активного включения в обучение уже с детского возраста. Поэтому мотивация должна быть максимально эффективной уже в детском саду.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AED" w:rsidRPr="00112492" w:rsidRDefault="004B698C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должно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ДОУ, культурных и региональных особенностей, специфики дошкольного учреждения, от опыта и творческого подхода педагога. Формы работы с детьми. Организованная образовательная деятельность: игры просмотр и обсуждение чтение и обсуждение создание ситуаций наблюдения изготовление проектная деятельность оформление выставок викторины пение инсценировки и драматизация рассматривание и обсуждение продуктивная деятельность слушание и обсуждение </w:t>
      </w:r>
      <w:proofErr w:type="spellStart"/>
      <w:r w:rsidRPr="00112492">
        <w:rPr>
          <w:rFonts w:ascii="Times New Roman" w:hAnsi="Times New Roman" w:cs="Times New Roman"/>
          <w:sz w:val="28"/>
          <w:szCs w:val="28"/>
        </w:rPr>
        <w:t>подыгрывание</w:t>
      </w:r>
      <w:proofErr w:type="spellEnd"/>
      <w:r w:rsidRPr="00112492">
        <w:rPr>
          <w:rFonts w:ascii="Times New Roman" w:hAnsi="Times New Roman" w:cs="Times New Roman"/>
          <w:sz w:val="28"/>
          <w:szCs w:val="28"/>
        </w:rPr>
        <w:t xml:space="preserve"> танцы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Мотивация дошкольников как проблема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Мотивация дошкольников – это психологическая готовность ребенка к школе. Позитивная мотивация – это побуждение, которое обуславливает достижение позитивного результата к будущей учебной деятельности. Нельзя допустить, чтобы дошкольные формы перешли на школьное учение. Психологи и педагоги констатируют, что у нынешних дошкольников существует целый ряд проблем, связанных с мотивацией: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обеднение, ограниченность сюжетно-ролевых игр;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неудовлетворенные потребности в самоуважении, любви и ощущении безопасности;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неполноценная вовлеченность дошкольников в отношениях с детьми и взрослыми.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Неполноценная мотивация к обучению влечет важные, разрушающие личность школьника последствия: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отсутствие (потеря) интереса к учебе – личностно-отчужденное отношение к учебе;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школьная </w:t>
      </w:r>
      <w:proofErr w:type="spellStart"/>
      <w:r w:rsidRPr="00112492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112492">
        <w:rPr>
          <w:rFonts w:ascii="Times New Roman" w:hAnsi="Times New Roman" w:cs="Times New Roman"/>
          <w:sz w:val="28"/>
          <w:szCs w:val="28"/>
        </w:rPr>
        <w:t>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угнетенность, страх из-за негативного отношения педагога;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нежелание идти в школу;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негативные межличностные отношения;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неврозы.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Развитие мотивации дошкольников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Эффективное развитие мотивации дошкольников, по мнению психологов и педагогов, включают несколько направлений: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улучшение системы отношений ребенка с родителями, сверстниками, воспитателями;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стимуляция развития предпосылок учебной деятельности;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формирование и развитие ведущих для обучения психологических способностей (планирования, анализа, рефлексии);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создание всех условий для позитивного эмоционального отношения к школьной деятельности;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обеспечение сближения главных субъектов учебно-воспитательного процесса.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Развитие мотивации дошкольника – это задача не только специалистов дошкольных учреждений. В данный процесс должны активно включаться и родители. Идеально, если ребенок дополнительно имеет позитивный опыт раннего обучения и возможности узконаправленной квалифицированной помощи.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Имеются ввиду развивающие занятия и профессиональная подготовка к школе.</w:t>
      </w:r>
      <w:proofErr w:type="gramEnd"/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Позитивная мотивация имеет несколько главных условий развития: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обогащение, расширение замыслов игровых сюжетов;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lastRenderedPageBreak/>
        <w:t xml:space="preserve"> удовлетворение потребности дошкольника к познанию;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дошкольника в общении со сверстниками и взрослыми;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комплексная и поэтапная психолого-педагогическая диагностика;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развитие у родителей, воспитателей (педагогов) эмоционального принятия ребенка;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создание ситуаций успеха в рамках деятельности.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Данные условия должны эффективно решить вышеперечисленные проблемы, связанные с мотивацией. У ребенка должны сформироваться мотивы к учению, социальная позиция, потребность в самоуважении, безопасности и сложиться характер отношения к учению.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Развитие мотивации не должно быть ступенью, предшествующей обучению. Оно должно идти параллельно, неразрывно с ним. Учебная деятельность для дошкольника должна быть разнообразной, направленной на раскрытие тайн, разгадывание загадок и ребусов, с возможностью играть и фантазировать. Одним из ведущих способов формирования мотивации будут дидактические игры. Мотивационные функции будут нести и проблемные задания. Обязательны творческие задания. В процессе формирования мотивации дошкольника должны «участвовать» сказочные персонажи, и необходима красочная наглядность. Содержание и формулировка заданий должны вызывать интерес у школьника. Информация должна помогать ребенку решать жизненные задач, практические потребности. Дошкольники должны учиться сотрудничать и соревноваться – это необходимо стимулировать в них.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Для позитивной мотивации ребенок должен ощущать реализацию своего потенциала, получать реальные результаты своего труда. Родители и воспитатели должны помогать и учить ребенка преодолевать страх, выдавать авансы успеха («у тебя получится»), давать высокую оценку даже частям </w:t>
      </w:r>
      <w:r w:rsidRPr="0011249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деятельности. Можно подключать личную исключительность («только ты сможешь это сделать»), усиливать мотивацию («это необходимо нам </w:t>
      </w:r>
      <w:proofErr w:type="gramStart"/>
      <w:r w:rsidRPr="0011249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12492">
        <w:rPr>
          <w:rFonts w:ascii="Times New Roman" w:hAnsi="Times New Roman" w:cs="Times New Roman"/>
          <w:sz w:val="28"/>
          <w:szCs w:val="28"/>
        </w:rPr>
        <w:t>…»).</w:t>
      </w:r>
    </w:p>
    <w:p w:rsidR="00233AED" w:rsidRPr="00112492" w:rsidRDefault="00233AED" w:rsidP="00112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2492">
        <w:rPr>
          <w:rFonts w:ascii="Times New Roman" w:hAnsi="Times New Roman" w:cs="Times New Roman"/>
          <w:sz w:val="28"/>
          <w:szCs w:val="28"/>
        </w:rPr>
        <w:t xml:space="preserve"> Позитивная мотивация к обучению в детском саду, ее комплексное развитие – это условие успешного дальнейшего обучения. Ребенок должен быть активным, взаимодействовать с родителями, сверстниками и поддаваться воздействию педагога. Это не только потребность сегодняшнего образования, но и каждого ребенка как личности.</w:t>
      </w:r>
    </w:p>
    <w:sectPr w:rsidR="00233AED" w:rsidRPr="00112492" w:rsidSect="004B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AED"/>
    <w:rsid w:val="000D7B1C"/>
    <w:rsid w:val="00112492"/>
    <w:rsid w:val="00174277"/>
    <w:rsid w:val="00233AED"/>
    <w:rsid w:val="0029770E"/>
    <w:rsid w:val="003E4A54"/>
    <w:rsid w:val="004B6454"/>
    <w:rsid w:val="004B698C"/>
    <w:rsid w:val="00C827A2"/>
    <w:rsid w:val="00F8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1460-2BF4-44EF-97BF-3EFB26D4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2</cp:revision>
  <cp:lastPrinted>2016-04-19T10:37:00Z</cp:lastPrinted>
  <dcterms:created xsi:type="dcterms:W3CDTF">2016-05-10T08:09:00Z</dcterms:created>
  <dcterms:modified xsi:type="dcterms:W3CDTF">2016-05-10T08:09:00Z</dcterms:modified>
</cp:coreProperties>
</file>