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1C" w:rsidRPr="006C2B17" w:rsidRDefault="0049111C" w:rsidP="00B27C4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9111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Почему важно правильно держать ручку или карандаш в руке?</w:t>
      </w:r>
    </w:p>
    <w:p w:rsidR="00CC4750" w:rsidRPr="00753158" w:rsidRDefault="0049111C" w:rsidP="00B27C45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/>
          <w:color w:val="000000" w:themeColor="text1"/>
          <w:sz w:val="28"/>
          <w:szCs w:val="28"/>
        </w:rPr>
      </w:pPr>
      <w:r w:rsidRPr="006C2B1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Родители  детей с ОВЗ не всегда обращают внимание на положение</w:t>
      </w:r>
      <w:r w:rsidRPr="0049111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ручки (карандаша, кисточки) при рисовании, позволяя ребенку держать карандаш, так, «как ему удобно</w:t>
      </w:r>
      <w:r w:rsidR="006C2B1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».</w:t>
      </w:r>
      <w:r w:rsidR="006C2B17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6C2B1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Д</w:t>
      </w:r>
      <w:r w:rsidRPr="0049111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ело в том, что правильный захват ручки позволяет равномерно распределить нагрузку на разные мышцы. Если какой</w:t>
      </w:r>
      <w:r w:rsidR="006C2B1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</w:t>
      </w:r>
      <w:r w:rsidRPr="0049111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то палец расположен неправильно, то нагрузка распределяется на сопряженные мышцы.</w:t>
      </w:r>
      <w:r w:rsidR="0030358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proofErr w:type="gramStart"/>
      <w:r w:rsidRPr="0049111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Специалисты</w:t>
      </w:r>
      <w:proofErr w:type="gramEnd"/>
      <w:r w:rsidRPr="0049111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сходятся во мнении, что неправильный захват</w:t>
      </w:r>
      <w:r w:rsidR="006C2B1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ручки (карандаша/кисти</w:t>
      </w:r>
      <w:r w:rsidRPr="0049111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) негативно влияет на здоровье ребенка: может ухудшиться зрение и даже развиться сколиоз.</w:t>
      </w:r>
      <w:r w:rsidR="006C2B1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49111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Также из-за сильного нажима рука быстро устает, ребенок чувствует физический дискомфорт, раздражение, портится отношение к занятиям в целом</w:t>
      </w:r>
      <w:r w:rsidRPr="00B27C4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  <w:r w:rsidR="006C2B17" w:rsidRPr="00B27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C45" w:rsidRPr="00B27C45">
        <w:rPr>
          <w:rFonts w:ascii="Times New Roman" w:hAnsi="Times New Roman" w:cs="Times New Roman"/>
          <w:color w:val="000000" w:themeColor="text1"/>
          <w:sz w:val="28"/>
          <w:szCs w:val="28"/>
        </w:rPr>
        <w:t>Нельзя использовать фломастеры, так как они не требуют от малыша мышечных усилий для проведения линии</w:t>
      </w:r>
      <w:r w:rsidR="00B27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4750" w:rsidRPr="006C2B17">
        <w:rPr>
          <w:rFonts w:ascii="Times New Roman" w:hAnsi="Times New Roman" w:cs="Times New Roman"/>
          <w:color w:val="000000" w:themeColor="text1"/>
          <w:sz w:val="28"/>
          <w:szCs w:val="28"/>
        </w:rPr>
        <w:t>Вот почему так важно научить ребенка правильно держать ручку и карандаш в начале обучения, тем более, если сформируется неправильный навык, переучить ребенка будет очень сложно</w:t>
      </w:r>
      <w:r w:rsidR="00CC4750" w:rsidRPr="00753158">
        <w:rPr>
          <w:rFonts w:ascii="Arial" w:hAnsi="Arial"/>
          <w:color w:val="000000" w:themeColor="text1"/>
          <w:sz w:val="28"/>
          <w:szCs w:val="28"/>
        </w:rPr>
        <w:t xml:space="preserve">. </w:t>
      </w:r>
    </w:p>
    <w:p w:rsidR="00B27C45" w:rsidRPr="00B27C45" w:rsidRDefault="00B27C45" w:rsidP="00B27C4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5080635</wp:posOffset>
            </wp:positionV>
            <wp:extent cx="2175510" cy="1882140"/>
            <wp:effectExtent l="19050" t="0" r="0" b="0"/>
            <wp:wrapSquare wrapText="bothSides"/>
            <wp:docPr id="8" name="Рисунок 11" descr="http://autoecolef1.com/wp-content/uploads/2012/02/1065252_1617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utoecolef1.com/wp-content/uploads/2012/02/1065252_1617226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40000"/>
                    </a:blip>
                    <a:srcRect l="15222" t="4581" r="1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B17" w:rsidRPr="006C2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НАУЧИТЬ РЕБЕНКА ПРАВИЛЬНО ДЕРЖАТЬ КАРАНДАШ?</w:t>
      </w:r>
      <w:r w:rsidRPr="00B27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B17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малыша с тем, как нужно держать карандаш, мы можем с того момента, когда он начинает использовать карандаш или кисточку по назначению (1,5 -2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6C2B17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детей сначала учатся держать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рандаш в кулаке или захватывают</w:t>
      </w:r>
      <w:r w:rsidRPr="006C2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всей ладонью. </w:t>
      </w:r>
      <w:r w:rsidR="006C2B17" w:rsidRPr="006C2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17" w:rsidRPr="006C2B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17" w:rsidRPr="006C2B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дошкольнику было легче научиться держать карандаш щепотью, предоставьте ему возможность пользоваться маленькими кусочками мела. Такие мелки неудобно держать в кулаке, и ребёнок скорее всего возьмет его так, как нужно для письма.</w: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C2B17" w:rsidRPr="006C2B1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использовать специальные толстые трехгранные карандаши.</w: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Такой карандаш «заставит» держать его с трех сторон. Хорошо если карандаши будут мягкими. Они оставляют след на бумаге без сильного нажима. Это могут быть восковые и пластиковые карандаши, карандаши на водной основе. Они легко затачиваются обычной точилкой, оставляют яркие и ровные штрихи. Такие карандаши не пачкают рук, легко отстирываются от одежды, не имеют запаха.</w: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Точите карандаши так, чтобы при написании на бумаге оставалась четкая заметная линия.</w:t>
      </w:r>
      <w:r w:rsidRPr="00B27C45"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:rsidR="00B27C45" w:rsidRDefault="0030358C" w:rsidP="00B27C45">
      <w:pPr>
        <w:rPr>
          <w:rFonts w:ascii="Arial" w:hAnsi="Arial"/>
          <w:color w:val="000000" w:themeColor="text1"/>
          <w:sz w:val="28"/>
          <w:szCs w:val="28"/>
        </w:rPr>
      </w:pPr>
      <w:r w:rsidRPr="006978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32" type="#_x0000_t75" alt="📌" style="width:12pt;height:12pt;visibility:visible;mso-wrap-style:square">
            <v:imagedata r:id="rId10" o:title="📌"/>
          </v:shape>
        </w:pic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</w:t>
      </w:r>
      <w:r w:rsidR="00B27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пальцами.</w: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="006C2B17" w:rsidRPr="006C2B1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Щепотью (большим, указательным и средним пальцами) ребенок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При этом обратите внимание дошкольника на то, как</w:t>
      </w:r>
      <w:r w:rsid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держать карандаш «по-новому».</w:t>
      </w:r>
      <w:r w:rsid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C2B17" w:rsidRPr="006C2B1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– помнить, что в дошкольном возрасте ведущим видом деятельности является игра. А значит, результат любого дела зависит от того, в какой форме и даже с каким настроением вы преподнесете ребенку любые упражнения или занятия.</w:t>
      </w:r>
      <w:r w:rsidR="006C2B17" w:rsidRPr="006C2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0358C" w:rsidRPr="0030358C" w:rsidRDefault="0030358C" w:rsidP="0030358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0358C">
        <w:rPr>
          <w:rFonts w:ascii="Times New Roman" w:hAnsi="Times New Roman" w:cs="Times New Roman"/>
          <w:color w:val="000000" w:themeColor="text1"/>
          <w:sz w:val="28"/>
          <w:szCs w:val="28"/>
        </w:rPr>
        <w:t>Учитель –дефектолог Фадеева З.Э.</w:t>
      </w:r>
      <w:bookmarkEnd w:id="0"/>
    </w:p>
    <w:sectPr w:rsidR="0030358C" w:rsidRPr="0030358C" w:rsidSect="00EE260F">
      <w:footerReference w:type="even" r:id="rId12"/>
      <w:footerReference w:type="default" r:id="rId13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9E" w:rsidRDefault="00677B9E" w:rsidP="00B730C5">
      <w:pPr>
        <w:spacing w:after="0" w:line="240" w:lineRule="auto"/>
      </w:pPr>
      <w:r>
        <w:separator/>
      </w:r>
    </w:p>
  </w:endnote>
  <w:endnote w:type="continuationSeparator" w:id="0">
    <w:p w:rsidR="00677B9E" w:rsidRDefault="00677B9E" w:rsidP="00B7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AD" w:rsidRDefault="00212BDC" w:rsidP="003E07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5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AAD" w:rsidRDefault="00677B9E" w:rsidP="003E07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AD" w:rsidRDefault="00677B9E" w:rsidP="003E0756">
    <w:pPr>
      <w:pStyle w:val="a5"/>
      <w:framePr w:wrap="around" w:vAnchor="text" w:hAnchor="margin" w:xAlign="right" w:y="1"/>
      <w:rPr>
        <w:rStyle w:val="a7"/>
      </w:rPr>
    </w:pPr>
  </w:p>
  <w:p w:rsidR="00322AAD" w:rsidRDefault="00677B9E" w:rsidP="003E07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9E" w:rsidRDefault="00677B9E" w:rsidP="00B730C5">
      <w:pPr>
        <w:spacing w:after="0" w:line="240" w:lineRule="auto"/>
      </w:pPr>
      <w:r>
        <w:separator/>
      </w:r>
    </w:p>
  </w:footnote>
  <w:footnote w:type="continuationSeparator" w:id="0">
    <w:p w:rsidR="00677B9E" w:rsidRDefault="00677B9E" w:rsidP="00B7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B68"/>
    <w:rsid w:val="00212BDC"/>
    <w:rsid w:val="0030358C"/>
    <w:rsid w:val="003D68A8"/>
    <w:rsid w:val="0044037E"/>
    <w:rsid w:val="0049111C"/>
    <w:rsid w:val="00677B9E"/>
    <w:rsid w:val="006C2B17"/>
    <w:rsid w:val="008C579B"/>
    <w:rsid w:val="00B22B68"/>
    <w:rsid w:val="00B27C45"/>
    <w:rsid w:val="00B730C5"/>
    <w:rsid w:val="00CC4750"/>
    <w:rsid w:val="00E5476A"/>
    <w:rsid w:val="00EE260F"/>
    <w:rsid w:val="00F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A7FB"/>
  <w15:docId w15:val="{1A77DABF-752E-4BF3-AD5D-86CEE2E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50"/>
  </w:style>
  <w:style w:type="paragraph" w:styleId="1">
    <w:name w:val="heading 1"/>
    <w:basedOn w:val="a"/>
    <w:link w:val="10"/>
    <w:uiPriority w:val="9"/>
    <w:qFormat/>
    <w:rsid w:val="00491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C4750"/>
    <w:rPr>
      <w:b/>
      <w:bCs/>
    </w:rPr>
  </w:style>
  <w:style w:type="character" w:customStyle="1" w:styleId="syspindescr">
    <w:name w:val="syspindescr"/>
    <w:basedOn w:val="a0"/>
    <w:rsid w:val="00CC4750"/>
  </w:style>
  <w:style w:type="paragraph" w:styleId="a5">
    <w:name w:val="footer"/>
    <w:basedOn w:val="a"/>
    <w:link w:val="a6"/>
    <w:rsid w:val="00CC4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C4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C4750"/>
  </w:style>
  <w:style w:type="character" w:customStyle="1" w:styleId="10">
    <w:name w:val="Заголовок 1 Знак"/>
    <w:basedOn w:val="a0"/>
    <w:link w:val="1"/>
    <w:uiPriority w:val="9"/>
    <w:rsid w:val="00491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utoecolef1.com/wp-content/uploads/2012/02/1065252_16172266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E3D2-3BD6-4613-A618-46B1C657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3</cp:revision>
  <cp:lastPrinted>2022-07-06T16:02:00Z</cp:lastPrinted>
  <dcterms:created xsi:type="dcterms:W3CDTF">2022-07-06T16:06:00Z</dcterms:created>
  <dcterms:modified xsi:type="dcterms:W3CDTF">2024-05-25T13:18:00Z</dcterms:modified>
</cp:coreProperties>
</file>