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D0" w:rsidRPr="00007BD0" w:rsidRDefault="00007BD0" w:rsidP="00725EF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1F3864" w:themeColor="accent1" w:themeShade="80"/>
          <w:kern w:val="36"/>
          <w:sz w:val="32"/>
          <w:szCs w:val="32"/>
          <w:lang w:eastAsia="ru-RU"/>
        </w:rPr>
      </w:pPr>
      <w:r w:rsidRPr="00007BD0">
        <w:rPr>
          <w:rFonts w:eastAsia="Times New Roman" w:cs="Times New Roman"/>
          <w:b/>
          <w:bCs/>
          <w:color w:val="1F3864" w:themeColor="accent1" w:themeShade="80"/>
          <w:kern w:val="36"/>
          <w:sz w:val="32"/>
          <w:szCs w:val="32"/>
          <w:lang w:eastAsia="ru-RU"/>
        </w:rPr>
        <w:t>МДОУ «Детский сад №42»</w:t>
      </w:r>
    </w:p>
    <w:p w:rsidR="00007BD0" w:rsidRPr="00007BD0" w:rsidRDefault="00007BD0" w:rsidP="00725EF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1F3864" w:themeColor="accent1" w:themeShade="80"/>
          <w:kern w:val="36"/>
          <w:sz w:val="40"/>
          <w:szCs w:val="40"/>
          <w:lang w:eastAsia="ru-RU"/>
        </w:rPr>
      </w:pPr>
      <w:r w:rsidRPr="00007BD0">
        <w:rPr>
          <w:rFonts w:eastAsia="Times New Roman" w:cs="Times New Roman"/>
          <w:b/>
          <w:bCs/>
          <w:color w:val="1F3864" w:themeColor="accent1" w:themeShade="80"/>
          <w:kern w:val="36"/>
          <w:sz w:val="40"/>
          <w:szCs w:val="40"/>
          <w:lang w:eastAsia="ru-RU"/>
        </w:rPr>
        <w:t>Консультация</w:t>
      </w:r>
    </w:p>
    <w:p w:rsidR="00725EFA" w:rsidRPr="00007BD0" w:rsidRDefault="00007BD0" w:rsidP="00725EF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1F3864" w:themeColor="accent1" w:themeShade="80"/>
          <w:kern w:val="36"/>
          <w:sz w:val="40"/>
          <w:szCs w:val="40"/>
          <w:lang w:eastAsia="ru-RU"/>
        </w:rPr>
      </w:pPr>
      <w:r w:rsidRPr="00007BD0">
        <w:rPr>
          <w:rFonts w:eastAsia="Times New Roman" w:cs="Times New Roman"/>
          <w:b/>
          <w:bCs/>
          <w:color w:val="1F3864" w:themeColor="accent1" w:themeShade="80"/>
          <w:kern w:val="36"/>
          <w:sz w:val="40"/>
          <w:szCs w:val="40"/>
          <w:lang w:eastAsia="ru-RU"/>
        </w:rPr>
        <w:t>«</w:t>
      </w:r>
      <w:r w:rsidR="00725EFA" w:rsidRPr="00007BD0">
        <w:rPr>
          <w:rFonts w:eastAsia="Times New Roman" w:cs="Times New Roman"/>
          <w:b/>
          <w:bCs/>
          <w:color w:val="1F3864" w:themeColor="accent1" w:themeShade="80"/>
          <w:kern w:val="36"/>
          <w:sz w:val="40"/>
          <w:szCs w:val="40"/>
          <w:lang w:eastAsia="ru-RU"/>
        </w:rPr>
        <w:t>Роль двигательной активности в физическом развитии и здоровье детей</w:t>
      </w:r>
      <w:r w:rsidRPr="00007BD0">
        <w:rPr>
          <w:rFonts w:eastAsia="Times New Roman" w:cs="Times New Roman"/>
          <w:b/>
          <w:bCs/>
          <w:color w:val="1F3864" w:themeColor="accent1" w:themeShade="80"/>
          <w:kern w:val="36"/>
          <w:sz w:val="40"/>
          <w:szCs w:val="40"/>
          <w:lang w:eastAsia="ru-RU"/>
        </w:rPr>
        <w:t>»</w:t>
      </w:r>
    </w:p>
    <w:p w:rsidR="00007BD0" w:rsidRPr="00007BD0" w:rsidRDefault="00007BD0" w:rsidP="00007BD0">
      <w:pPr>
        <w:shd w:val="clear" w:color="auto" w:fill="FFFFFF"/>
        <w:spacing w:before="100" w:beforeAutospacing="1" w:after="100" w:afterAutospacing="1"/>
        <w:jc w:val="right"/>
        <w:outlineLvl w:val="0"/>
        <w:rPr>
          <w:rFonts w:ascii="Arial" w:eastAsia="Times New Roman" w:hAnsi="Arial" w:cs="Arial"/>
          <w:b/>
          <w:bCs/>
          <w:kern w:val="36"/>
          <w:szCs w:val="28"/>
          <w:lang w:eastAsia="ru-RU"/>
        </w:rPr>
      </w:pPr>
      <w:r w:rsidRPr="00007BD0">
        <w:rPr>
          <w:rFonts w:eastAsia="Times New Roman" w:cs="Times New Roman"/>
          <w:b/>
          <w:bCs/>
          <w:kern w:val="36"/>
          <w:szCs w:val="28"/>
          <w:lang w:eastAsia="ru-RU"/>
        </w:rPr>
        <w:t>Подготовила инструктор по физкультуре Громова Н.В.</w:t>
      </w:r>
    </w:p>
    <w:p w:rsidR="00007BD0" w:rsidRDefault="00725EFA" w:rsidP="00007BD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007BD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3E1E382" wp14:editId="3BE1E312">
            <wp:extent cx="3448050" cy="2586038"/>
            <wp:effectExtent l="0" t="0" r="0" b="5080"/>
            <wp:docPr id="13" name="Рисунок 13" descr="http://crr-224.ucoz.ru/Centr_kons/InstrFK/akt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rr-224.ucoz.ru/Centr_kons/InstrFK/akti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40" cy="25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007BD0" w:rsidRDefault="00725EFA" w:rsidP="00007BD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007BD0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63D10938" wp14:editId="655BA7D2">
            <wp:extent cx="3200400" cy="2395728"/>
            <wp:effectExtent l="0" t="0" r="0" b="5080"/>
            <wp:docPr id="14" name="Рисунок 14" descr="http://crr-224.ucoz.ru/Centr_kons/InstrFK/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r-224.ucoz.ru/Centr_kons/InstrFK/akti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42" cy="23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 xml:space="preserve">Активные движения повышают устойчивость ребёнка к заболеваниям, вызывают мобилизацию защитных сил организма,  углубляют дыхание, улучшают лёгочную вентиляцию. И напротив, недостаток движений (гиподинамия) вызывает изменения в центральной нервной и эндокринной  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</w:t>
      </w:r>
      <w:proofErr w:type="spellStart"/>
      <w:r w:rsidRPr="00007BD0">
        <w:rPr>
          <w:rFonts w:eastAsia="Times New Roman" w:cs="Times New Roman"/>
          <w:szCs w:val="28"/>
          <w:lang w:eastAsia="ru-RU"/>
        </w:rPr>
        <w:t>сердечнос</w:t>
      </w:r>
      <w:r w:rsidR="00007BD0">
        <w:rPr>
          <w:rFonts w:eastAsia="Times New Roman" w:cs="Times New Roman"/>
          <w:szCs w:val="28"/>
          <w:lang w:eastAsia="ru-RU"/>
        </w:rPr>
        <w:t>осудистой</w:t>
      </w:r>
      <w:proofErr w:type="spellEnd"/>
      <w:r w:rsidR="00007BD0">
        <w:rPr>
          <w:rFonts w:eastAsia="Times New Roman" w:cs="Times New Roman"/>
          <w:szCs w:val="28"/>
          <w:lang w:eastAsia="ru-RU"/>
        </w:rPr>
        <w:t xml:space="preserve">, дыхательной систем, </w:t>
      </w:r>
      <w:proofErr w:type="gramStart"/>
      <w:r w:rsidR="00007BD0">
        <w:rPr>
          <w:rFonts w:eastAsia="Times New Roman" w:cs="Times New Roman"/>
          <w:szCs w:val="28"/>
          <w:lang w:eastAsia="ru-RU"/>
        </w:rPr>
        <w:t>и</w:t>
      </w:r>
      <w:proofErr w:type="gramEnd"/>
      <w:r w:rsidR="00007BD0">
        <w:rPr>
          <w:rFonts w:eastAsia="Times New Roman" w:cs="Times New Roman"/>
          <w:szCs w:val="28"/>
          <w:lang w:eastAsia="ru-RU"/>
        </w:rPr>
        <w:t xml:space="preserve"> </w:t>
      </w:r>
      <w:r w:rsidRPr="00007BD0">
        <w:rPr>
          <w:rFonts w:eastAsia="Times New Roman" w:cs="Times New Roman"/>
          <w:szCs w:val="28"/>
          <w:lang w:eastAsia="ru-RU"/>
        </w:rPr>
        <w:t xml:space="preserve"> следовательно, к снижению работоспособности.</w:t>
      </w:r>
    </w:p>
    <w:p w:rsidR="00007BD0" w:rsidRDefault="00725EFA" w:rsidP="00007BD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007BD0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08421482" wp14:editId="6A19844F">
            <wp:extent cx="3448050" cy="2588809"/>
            <wp:effectExtent l="0" t="0" r="0" b="2540"/>
            <wp:docPr id="15" name="Рисунок 15" descr="http://crr-224.ucoz.ru/Centr_kons/InstrFK/akt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rr-224.ucoz.ru/Centr_kons/InstrFK/akti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Дети должны усваивать показанное взрослым движение и уметь действовать в соо</w:t>
      </w:r>
      <w:r w:rsidR="00007BD0">
        <w:rPr>
          <w:rFonts w:eastAsia="Times New Roman" w:cs="Times New Roman"/>
          <w:szCs w:val="28"/>
          <w:lang w:eastAsia="ru-RU"/>
        </w:rPr>
        <w:t>тветствии с образом также ловко</w:t>
      </w:r>
      <w:r w:rsidRPr="00007BD0">
        <w:rPr>
          <w:rFonts w:eastAsia="Times New Roman" w:cs="Times New Roman"/>
          <w:szCs w:val="28"/>
          <w:lang w:eastAsia="ru-RU"/>
        </w:rPr>
        <w:t>, быстро, технически правильно. Особенно 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Для разностороннего развития функций организма особую ценность приобретает сочетание разнообразных  видов движений, использование их дошкольниками.</w:t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007BD0" w:rsidRDefault="00725EFA" w:rsidP="00007BD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007BD0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6FF5B6AB" wp14:editId="406DB482">
            <wp:extent cx="3571875" cy="2678907"/>
            <wp:effectExtent l="0" t="0" r="0" b="7620"/>
            <wp:docPr id="16" name="Рисунок 16" descr="http://crr-224.ucoz.ru/Centr_kons/InstrFK/akti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rr-224.ucoz.ru/Centr_kons/InstrFK/aktiv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28" cy="26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Важна роль постоянного примера  окружающих  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Cs w:val="28"/>
          <w:lang w:eastAsia="ru-RU"/>
        </w:rPr>
      </w:pPr>
      <w:bookmarkStart w:id="0" w:name="_GoBack"/>
      <w:r w:rsidRPr="00007BD0">
        <w:rPr>
          <w:rFonts w:ascii="Arial" w:eastAsia="Times New Roman" w:hAnsi="Arial" w:cs="Arial"/>
          <w:noProof/>
          <w:szCs w:val="28"/>
          <w:lang w:eastAsia="ru-RU"/>
        </w:rPr>
        <w:lastRenderedPageBreak/>
        <w:drawing>
          <wp:inline distT="0" distB="0" distL="0" distR="0" wp14:anchorId="4BB2B8C4" wp14:editId="2267135E">
            <wp:extent cx="3476625" cy="2343150"/>
            <wp:effectExtent l="0" t="0" r="9525" b="0"/>
            <wp:docPr id="17" name="Рисунок 17" descr="http://crr-224.ucoz.ru/Centr_kons/InstrFK/akti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rr-224.ucoz.ru/Centr_kons/InstrFK/aktiv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 пешком и на лыжах, игры, участие в коллективных соревнованиях.</w:t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знать  определенные требования к развитию движений ребенка в домашних условиях:</w:t>
      </w:r>
    </w:p>
    <w:p w:rsidR="00725EFA" w:rsidRPr="00007BD0" w:rsidRDefault="00725EFA" w:rsidP="0000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изучать двигательные способности ребёнка, его желание овладеть движением, стремление действовать активно, самостоятельно;</w:t>
      </w:r>
    </w:p>
    <w:p w:rsidR="00725EFA" w:rsidRPr="00007BD0" w:rsidRDefault="00725EFA" w:rsidP="0000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подбирать участников игр (из числа сверстников, детей старшего и младшего возраста);</w:t>
      </w:r>
    </w:p>
    <w:p w:rsidR="00725EFA" w:rsidRPr="00007BD0" w:rsidRDefault="00725EFA" w:rsidP="0000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>подготавливать комплексы зарядки с учетом индивидуальных особенностей ребёнка, состояния здоровья и в зависимости от уровня развития движений.</w:t>
      </w:r>
    </w:p>
    <w:p w:rsidR="00725EFA" w:rsidRPr="00007BD0" w:rsidRDefault="00725EFA" w:rsidP="00007BD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8"/>
          <w:lang w:eastAsia="ru-RU"/>
        </w:rPr>
      </w:pPr>
      <w:r w:rsidRPr="00007BD0">
        <w:rPr>
          <w:rFonts w:eastAsia="Times New Roman" w:cs="Times New Roman"/>
          <w:szCs w:val="28"/>
          <w:lang w:eastAsia="ru-RU"/>
        </w:rPr>
        <w:t xml:space="preserve">Воспитывая у детей </w:t>
      </w:r>
      <w:proofErr w:type="gramStart"/>
      <w:r w:rsidRPr="00007BD0">
        <w:rPr>
          <w:rFonts w:eastAsia="Times New Roman" w:cs="Times New Roman"/>
          <w:szCs w:val="28"/>
          <w:lang w:eastAsia="ru-RU"/>
        </w:rPr>
        <w:t>потребность</w:t>
      </w:r>
      <w:proofErr w:type="gramEnd"/>
      <w:r w:rsidRPr="00007BD0">
        <w:rPr>
          <w:rFonts w:eastAsia="Times New Roman" w:cs="Times New Roman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F12C76" w:rsidRPr="00007BD0" w:rsidRDefault="00007BD0" w:rsidP="00007BD0">
      <w:pPr>
        <w:spacing w:after="0"/>
        <w:jc w:val="center"/>
        <w:rPr>
          <w:color w:val="1F3864" w:themeColor="accent1" w:themeShade="80"/>
        </w:rPr>
      </w:pPr>
      <w:r w:rsidRPr="00007BD0">
        <w:rPr>
          <w:color w:val="1F3864" w:themeColor="accent1" w:themeShade="80"/>
        </w:rPr>
        <w:t>Спасибо за внимание!</w:t>
      </w:r>
    </w:p>
    <w:sectPr w:rsidR="00F12C76" w:rsidRPr="00007BD0" w:rsidSect="00100D42">
      <w:pgSz w:w="16838" w:h="11906" w:orient="landscape" w:code="9"/>
      <w:pgMar w:top="1276" w:right="1134" w:bottom="851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8D3"/>
    <w:multiLevelType w:val="multilevel"/>
    <w:tmpl w:val="CAF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5C"/>
    <w:rsid w:val="00007BD0"/>
    <w:rsid w:val="00100D42"/>
    <w:rsid w:val="006C0B77"/>
    <w:rsid w:val="00725EFA"/>
    <w:rsid w:val="008242FF"/>
    <w:rsid w:val="00870751"/>
    <w:rsid w:val="00922C48"/>
    <w:rsid w:val="00AD5C5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7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3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9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966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13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959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7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27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7329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004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0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3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861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680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960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990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542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3413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5472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1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3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40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5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8968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78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773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98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728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9819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9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6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1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367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8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48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5799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842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178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0053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197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613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228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716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54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71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1490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336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5324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6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25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27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735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36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565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730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498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6489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5052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4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0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467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908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11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980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341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3498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325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МДОУ 33</cp:lastModifiedBy>
  <cp:revision>4</cp:revision>
  <dcterms:created xsi:type="dcterms:W3CDTF">2022-04-02T18:39:00Z</dcterms:created>
  <dcterms:modified xsi:type="dcterms:W3CDTF">2023-10-31T12:01:00Z</dcterms:modified>
</cp:coreProperties>
</file>