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78F5" w14:textId="0B196ACB" w:rsidR="00F11B14" w:rsidRPr="00F11B14" w:rsidRDefault="005747D2" w:rsidP="00F11B14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7030A0"/>
          <w:sz w:val="48"/>
          <w:szCs w:val="48"/>
        </w:rPr>
        <w:t>Памятка</w:t>
      </w:r>
      <w:bookmarkStart w:id="0" w:name="_GoBack"/>
      <w:bookmarkEnd w:id="0"/>
      <w:r w:rsidR="00F11B14" w:rsidRPr="00F11B14">
        <w:rPr>
          <w:rFonts w:ascii="Times New Roman" w:hAnsi="Times New Roman" w:cs="Times New Roman"/>
          <w:color w:val="7030A0"/>
          <w:sz w:val="48"/>
          <w:szCs w:val="48"/>
        </w:rPr>
        <w:t xml:space="preserve"> для родителей</w:t>
      </w:r>
    </w:p>
    <w:p w14:paraId="4AAECB3C" w14:textId="0E5D92E3" w:rsidR="00F11B14" w:rsidRDefault="00F11B14" w:rsidP="00F11B14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F11B14">
        <w:rPr>
          <w:rFonts w:ascii="Times New Roman" w:hAnsi="Times New Roman" w:cs="Times New Roman"/>
          <w:color w:val="7030A0"/>
          <w:sz w:val="48"/>
          <w:szCs w:val="48"/>
        </w:rPr>
        <w:t>«О пользе гимнастики для глаз»</w:t>
      </w:r>
    </w:p>
    <w:p w14:paraId="4AF45A49" w14:textId="1F83ABCB" w:rsidR="00F11B14" w:rsidRPr="00F11B14" w:rsidRDefault="00F11B14" w:rsidP="00F11B14">
      <w:pPr>
        <w:jc w:val="both"/>
        <w:rPr>
          <w:rFonts w:ascii="Times New Roman" w:hAnsi="Times New Roman" w:cs="Times New Roman"/>
          <w:color w:val="7030A0"/>
          <w:sz w:val="48"/>
          <w:szCs w:val="48"/>
        </w:rPr>
      </w:pPr>
      <w:r w:rsidRPr="00F11B14">
        <w:rPr>
          <w:rFonts w:ascii="Times New Roman" w:hAnsi="Times New Roman" w:cs="Times New Roman"/>
          <w:noProof/>
          <w:color w:val="7030A0"/>
          <w:sz w:val="48"/>
          <w:szCs w:val="48"/>
        </w:rPr>
        <w:drawing>
          <wp:anchor distT="0" distB="0" distL="0" distR="0" simplePos="0" relativeHeight="251658240" behindDoc="0" locked="0" layoutInCell="1" allowOverlap="0" wp14:anchorId="2E41CF2A" wp14:editId="424253FB">
            <wp:simplePos x="0" y="0"/>
            <wp:positionH relativeFrom="margin">
              <wp:align>left</wp:align>
            </wp:positionH>
            <wp:positionV relativeFrom="line">
              <wp:posOffset>38100</wp:posOffset>
            </wp:positionV>
            <wp:extent cx="2857500" cy="1885950"/>
            <wp:effectExtent l="0" t="0" r="0" b="0"/>
            <wp:wrapSquare wrapText="bothSides"/>
            <wp:docPr id="1" name="Рисунок 1" descr="https://65kgspb.caduk.ru/images/p208_op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5kgspb.caduk.ru/images/p208_op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>Очевидно, что упражнения для глаз нужны для укрепления глазных мышц, а также для предупреждения появления или лечения близорукости, возникающей от зрительных нагрузок. Такое простое занятие, как гимнастика, часто оказывается эффективнее медицинских препаратов. Кроме того, лекарства дорого стоят, а гимнастика совершенно бесплатна. Но если взрослый может понять необходимость гимнастики, то ребёнку намного сложнее объяснить, почему он должен тратить время на неинтересное занятие. Как же заставить ребёнка перейти к этим упражнениям? Самый прямой путь – превратить их в игру.</w:t>
      </w:r>
    </w:p>
    <w:p w14:paraId="1B388940" w14:textId="77777777" w:rsidR="00F11B14" w:rsidRPr="00F11B14" w:rsidRDefault="00F11B14" w:rsidP="00F11B1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11B14">
        <w:rPr>
          <w:rFonts w:ascii="Times New Roman" w:hAnsi="Times New Roman" w:cs="Times New Roman"/>
          <w:color w:val="7030A0"/>
          <w:sz w:val="28"/>
          <w:szCs w:val="28"/>
        </w:rPr>
        <w:t>Почему ухудшается детское зрение?</w:t>
      </w:r>
    </w:p>
    <w:p w14:paraId="62F610D9" w14:textId="041F5416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>Зрение является одним из пяти физических чувств, которые позволяют человеку воспринимать и познавать окружающий мир. Но новорожденный способен только видеть колебания света и тени. Его слабое зрение объясняется неполным формированием сетчатки глазного дна. Но с каждым днём благодаря укрепляющемуся зрению, крошка получает всё больше информации.</w:t>
      </w:r>
      <w:r w:rsidRPr="00F11B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>Однако стоит понимать, что дети растут в таких условиях, где их невозможно защитить от вредных воздействий. Полезные для детского развития мультфильмы, телевизор, развивающие компьютерные игры давно стали неотъемлемой частью жизни любого дошкольника. Можно долго и без успеха говорить о вреде компьютера и телевизора, но разумней будет просто приспособиться к ним и другим сложившимся обстоятельствам. Учиться беречь зрение нужно именно в таких условиях. Парадоксально, что при ежедневной тренировке глаз зрение может всё-таки ослабевать. Врачи давно указывают на резко возросшее число заболеваний зрительных органов.</w:t>
      </w:r>
    </w:p>
    <w:p w14:paraId="14F1424E" w14:textId="77777777" w:rsidR="00F11B14" w:rsidRPr="00F11B14" w:rsidRDefault="00F11B14" w:rsidP="00F11B1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11B14">
        <w:rPr>
          <w:rFonts w:ascii="Times New Roman" w:hAnsi="Times New Roman" w:cs="Times New Roman"/>
          <w:color w:val="7030A0"/>
          <w:sz w:val="28"/>
          <w:szCs w:val="28"/>
        </w:rPr>
        <w:t>Польза глазной гимнастики</w:t>
      </w:r>
    </w:p>
    <w:p w14:paraId="610B8D46" w14:textId="515FFE71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 xml:space="preserve">Зрительная гимнастика может стать прекрасным помощником в сохранении хорошего зрения. Главной задачей подобной гимнастики в отношении дошкольников становится создание у детей понятия о том, что о зрении также нужно заботиться. С помощью физкультминутки, включающей регулярную гимнастику для глаз, можно увеличить их работоспособность, </w:t>
      </w:r>
      <w:r w:rsidRPr="00F11B14">
        <w:rPr>
          <w:rFonts w:ascii="Times New Roman" w:hAnsi="Times New Roman" w:cs="Times New Roman"/>
          <w:sz w:val="28"/>
          <w:szCs w:val="28"/>
        </w:rPr>
        <w:lastRenderedPageBreak/>
        <w:t>улучшить кровообращение, не дать развиться некоторым глазным болезням. К тому же, и учебный материал будет лучше усваиваться.</w:t>
      </w:r>
      <w:r w:rsidRPr="00F11B14">
        <w:rPr>
          <w:rFonts w:ascii="Times New Roman" w:hAnsi="Times New Roman" w:cs="Times New Roman"/>
          <w:sz w:val="28"/>
          <w:szCs w:val="28"/>
        </w:rPr>
        <w:br/>
        <w:t>Элементарные упражнения глазной гимнастики следует применять уже в раннем возрасте. Годовалый малыш воспринимает пятиминутное занятие ею, проводимое дважды в день, как игру. Проще всего смыкать и открывать веки (получается темно и светло), вращать зрачками по кругу (мама водит по кругу игрушку, а ребёнок наблюдает за ней). После освоения малышом этих упражнений можно переходить к более сложным. В 3 года малыш охотно делает то, что его просят: артикулирует, гримасничает. </w:t>
      </w:r>
    </w:p>
    <w:p w14:paraId="13379A16" w14:textId="77777777" w:rsidR="00F11B14" w:rsidRPr="00F11B14" w:rsidRDefault="00F11B14" w:rsidP="00F11B1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11B14">
        <w:rPr>
          <w:rFonts w:ascii="Times New Roman" w:hAnsi="Times New Roman" w:cs="Times New Roman"/>
          <w:color w:val="7030A0"/>
          <w:sz w:val="28"/>
          <w:szCs w:val="28"/>
        </w:rPr>
        <w:t>Тренировка с мамой</w:t>
      </w:r>
    </w:p>
    <w:p w14:paraId="571F07CC" w14:textId="483047A4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>Любая мама сама способна тренировать зрение своего ребёнка. Она может, например, поиграть с ним в считалочку: подойти к окну и пересчитать всё, что там видно: людей, машины, собак, кошек, голубей и т. д. А малыш должен следить глазами за их движением или наблюдать только одним глазом, закрыв другой ладошкой. Можно также «подсматривать» в окно сквозь небольшое отверстие в бумажном листе.</w:t>
      </w:r>
    </w:p>
    <w:p w14:paraId="5C7AF3BA" w14:textId="179799D1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B14">
        <w:rPr>
          <w:rFonts w:ascii="Times New Roman" w:hAnsi="Times New Roman" w:cs="Times New Roman"/>
          <w:sz w:val="28"/>
          <w:szCs w:val="28"/>
        </w:rPr>
        <w:t xml:space="preserve"> На прогулке можно поиграть со светом и тенью. Малыша нужно попросить запомнить окружающие предметы, после чего на минутку закрыть ему глазки, а после того, как он их откроет, попросить рассказать, что вокруг изменилось. Ребёнку можно показать, как бабочка машет крыльями, после чего попросить его повторить такие же взмахи ресничками при закрытии и открытии глаз.</w:t>
      </w:r>
    </w:p>
    <w:p w14:paraId="73E4FF82" w14:textId="3389BAD5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1B14">
        <w:rPr>
          <w:rFonts w:ascii="Times New Roman" w:hAnsi="Times New Roman" w:cs="Times New Roman"/>
          <w:sz w:val="28"/>
          <w:szCs w:val="28"/>
        </w:rPr>
        <w:t>Очень полезно наблюдать за движущимся предметом.</w:t>
      </w:r>
    </w:p>
    <w:p w14:paraId="332B0F5F" w14:textId="55480936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B14">
        <w:rPr>
          <w:rFonts w:ascii="Times New Roman" w:hAnsi="Times New Roman" w:cs="Times New Roman"/>
          <w:sz w:val="28"/>
          <w:szCs w:val="28"/>
        </w:rPr>
        <w:t>Можно в центре детской поставить корзину и с близкого расстояния бросать в неё мяч – тогда тренировка детских глаз обернётся весельем для всех.</w:t>
      </w:r>
    </w:p>
    <w:p w14:paraId="15F96DC8" w14:textId="24BBAC5B" w:rsidR="00F11B14" w:rsidRP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1B14">
        <w:rPr>
          <w:rFonts w:ascii="Times New Roman" w:hAnsi="Times New Roman" w:cs="Times New Roman"/>
          <w:sz w:val="28"/>
          <w:szCs w:val="28"/>
        </w:rPr>
        <w:t>В солнечную погоду полезно воспользоваться обычным зеркальцем, которым можно гонять по комнате солнечных зайчиков, а ребёнок с интересом будет наблюдать за ним.</w:t>
      </w:r>
    </w:p>
    <w:p w14:paraId="1CF542F6" w14:textId="4ECFEE68" w:rsid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  <w:r w:rsidRPr="00F11B14">
        <w:rPr>
          <w:rFonts w:ascii="Times New Roman" w:hAnsi="Times New Roman" w:cs="Times New Roman"/>
          <w:sz w:val="28"/>
          <w:szCs w:val="28"/>
        </w:rPr>
        <w:t>Главное, чтобы любое занятие было интересно самому малышу!</w:t>
      </w:r>
    </w:p>
    <w:p w14:paraId="19F9F356" w14:textId="24F8DEC5" w:rsid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6EBB4" w14:textId="250D44D0" w:rsid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5B31C" w14:textId="208500F5" w:rsidR="00F11B14" w:rsidRDefault="00F11B14" w:rsidP="00F11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26AEE" w14:textId="1A6F32F5" w:rsidR="00F11B14" w:rsidRDefault="00F11B14" w:rsidP="00F11B14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Подготовила воспитатель 1 квалификационной категории</w:t>
      </w:r>
    </w:p>
    <w:p w14:paraId="25E2C2BC" w14:textId="3702AF28" w:rsidR="00F11B14" w:rsidRPr="00F11B14" w:rsidRDefault="00F11B14" w:rsidP="00F11B14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Группы № 10 Степанова Н.В.</w:t>
      </w:r>
    </w:p>
    <w:p w14:paraId="070BAD8E" w14:textId="77777777" w:rsidR="005E25F2" w:rsidRPr="00F11B14" w:rsidRDefault="005E25F2" w:rsidP="00F11B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5F2" w:rsidRPr="00F11B14" w:rsidSect="00F11B14">
      <w:pgSz w:w="11906" w:h="16838"/>
      <w:pgMar w:top="1134" w:right="1274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61"/>
    <w:rsid w:val="000D3E61"/>
    <w:rsid w:val="005747D2"/>
    <w:rsid w:val="005E25F2"/>
    <w:rsid w:val="00F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973"/>
  <w15:chartTrackingRefBased/>
  <w15:docId w15:val="{FE17EA3D-32C0-4BFB-82D0-7657F66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2020-04-30T10:04:00Z</dcterms:created>
  <dcterms:modified xsi:type="dcterms:W3CDTF">2020-04-30T10:17:00Z</dcterms:modified>
</cp:coreProperties>
</file>