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0E10BC">
        <w:rPr>
          <w:rStyle w:val="c2"/>
          <w:b/>
          <w:i/>
          <w:color w:val="000000"/>
          <w:sz w:val="28"/>
          <w:szCs w:val="28"/>
        </w:rPr>
        <w:t xml:space="preserve">Консультация </w:t>
      </w:r>
      <w:r w:rsidR="0015275F" w:rsidRPr="000E10BC">
        <w:rPr>
          <w:rStyle w:val="c2"/>
          <w:b/>
          <w:i/>
          <w:color w:val="000000"/>
          <w:sz w:val="28"/>
          <w:szCs w:val="28"/>
        </w:rPr>
        <w:t xml:space="preserve">для родителей. </w:t>
      </w:r>
    </w:p>
    <w:p w:rsidR="006722EA" w:rsidRPr="000E10BC" w:rsidRDefault="0015275F" w:rsidP="000E10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0E10BC">
        <w:rPr>
          <w:rStyle w:val="c2"/>
          <w:b/>
          <w:i/>
          <w:color w:val="000000"/>
          <w:sz w:val="28"/>
          <w:szCs w:val="28"/>
        </w:rPr>
        <w:t>Речь – как средство общения.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В старшем дошкольном возрасте у ребенка идет интенсивное развитие речи. Она служит источником знаний об окружающем мире, средством о</w:t>
      </w:r>
      <w:r w:rsidRPr="000E10BC">
        <w:rPr>
          <w:rStyle w:val="c2"/>
          <w:color w:val="000000"/>
          <w:sz w:val="28"/>
          <w:szCs w:val="28"/>
        </w:rPr>
        <w:t>б</w:t>
      </w:r>
      <w:r w:rsidRPr="000E10BC">
        <w:rPr>
          <w:rStyle w:val="c2"/>
          <w:color w:val="000000"/>
          <w:sz w:val="28"/>
          <w:szCs w:val="28"/>
        </w:rPr>
        <w:t xml:space="preserve">щения и взаимопонимания. В связи с этим </w:t>
      </w:r>
      <w:proofErr w:type="gramStart"/>
      <w:r w:rsidRPr="000E10BC">
        <w:rPr>
          <w:rStyle w:val="c2"/>
          <w:color w:val="000000"/>
          <w:sz w:val="28"/>
          <w:szCs w:val="28"/>
        </w:rPr>
        <w:t>важное значение</w:t>
      </w:r>
      <w:proofErr w:type="gramEnd"/>
      <w:r w:rsidRPr="000E10BC">
        <w:rPr>
          <w:rStyle w:val="c2"/>
          <w:color w:val="000000"/>
          <w:sz w:val="28"/>
          <w:szCs w:val="28"/>
        </w:rPr>
        <w:t xml:space="preserve"> приобретает умение детей пользоваться речью.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Хорошее владение речью, родным языком – это искусство, которому надо учиться. И чем раньше ваш ребенок начинает овладевать ею, тем больших результатов можно достигнуть.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Владение речью играет значительную роль не только в повседневной жизни, но и в профессиональной деятельности человека. Более приятное впечатл</w:t>
      </w:r>
      <w:r w:rsidRPr="000E10BC">
        <w:rPr>
          <w:rStyle w:val="c2"/>
          <w:color w:val="000000"/>
          <w:sz w:val="28"/>
          <w:szCs w:val="28"/>
        </w:rPr>
        <w:t>е</w:t>
      </w:r>
      <w:r w:rsidRPr="000E10BC">
        <w:rPr>
          <w:rStyle w:val="c2"/>
          <w:color w:val="000000"/>
          <w:sz w:val="28"/>
          <w:szCs w:val="28"/>
        </w:rPr>
        <w:t>ние на окружающих производит тот, кто является интересным собеседником, может эффектно и доходчиво изложить свои мысли.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Для чего необходимо развивать устную речь, начиная с дошкольного возра</w:t>
      </w:r>
      <w:r w:rsidRPr="000E10BC">
        <w:rPr>
          <w:rStyle w:val="c2"/>
          <w:color w:val="000000"/>
          <w:sz w:val="28"/>
          <w:szCs w:val="28"/>
        </w:rPr>
        <w:t>с</w:t>
      </w:r>
      <w:r w:rsidRPr="000E10BC">
        <w:rPr>
          <w:rStyle w:val="c2"/>
          <w:color w:val="000000"/>
          <w:sz w:val="28"/>
          <w:szCs w:val="28"/>
        </w:rPr>
        <w:t>та? Для того</w:t>
      </w:r>
      <w:proofErr w:type="gramStart"/>
      <w:r w:rsidRPr="000E10BC">
        <w:rPr>
          <w:rStyle w:val="c2"/>
          <w:color w:val="000000"/>
          <w:sz w:val="28"/>
          <w:szCs w:val="28"/>
        </w:rPr>
        <w:t>,</w:t>
      </w:r>
      <w:proofErr w:type="gramEnd"/>
      <w:r w:rsidRPr="000E10BC">
        <w:rPr>
          <w:rStyle w:val="c2"/>
          <w:color w:val="000000"/>
          <w:sz w:val="28"/>
          <w:szCs w:val="28"/>
        </w:rPr>
        <w:t xml:space="preserve"> чтобы: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- уметь общаться с разными людьми в различных ситуациях;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- всегда точно выражать свои мысли и чувства, чтобы вас легко было понять;</w:t>
      </w:r>
    </w:p>
    <w:p w:rsidR="006722EA" w:rsidRPr="000E10BC" w:rsidRDefault="006722EA" w:rsidP="000E10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0BC">
        <w:rPr>
          <w:rStyle w:val="c2"/>
          <w:color w:val="000000"/>
          <w:sz w:val="28"/>
          <w:szCs w:val="28"/>
        </w:rPr>
        <w:t>- говорить красиво, правильно и приятно для собеседника.</w:t>
      </w:r>
    </w:p>
    <w:p w:rsidR="0015275F" w:rsidRPr="000E10BC" w:rsidRDefault="0015275F" w:rsidP="000E10B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75F" w:rsidRPr="000E10BC" w:rsidRDefault="0015275F" w:rsidP="000E10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BC">
        <w:rPr>
          <w:rFonts w:ascii="Times New Roman" w:hAnsi="Times New Roman"/>
          <w:sz w:val="28"/>
          <w:szCs w:val="28"/>
          <w:lang w:eastAsia="ru-RU"/>
        </w:rPr>
        <w:t>Объединение усилий детского сада и семьи с целью развития речи ребё</w:t>
      </w:r>
      <w:r w:rsidRPr="000E10BC">
        <w:rPr>
          <w:rFonts w:ascii="Times New Roman" w:hAnsi="Times New Roman"/>
          <w:sz w:val="28"/>
          <w:szCs w:val="28"/>
          <w:lang w:eastAsia="ru-RU"/>
        </w:rPr>
        <w:t>н</w:t>
      </w:r>
      <w:r w:rsidRPr="000E10BC">
        <w:rPr>
          <w:rFonts w:ascii="Times New Roman" w:hAnsi="Times New Roman"/>
          <w:sz w:val="28"/>
          <w:szCs w:val="28"/>
          <w:lang w:eastAsia="ru-RU"/>
        </w:rPr>
        <w:t>ка</w:t>
      </w:r>
      <w:r w:rsidRPr="000E10BC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0E10BC">
        <w:rPr>
          <w:rFonts w:ascii="Times New Roman" w:hAnsi="Times New Roman"/>
          <w:sz w:val="28"/>
          <w:szCs w:val="28"/>
          <w:lang w:eastAsia="ru-RU"/>
        </w:rPr>
        <w:t xml:space="preserve">обязательно приведет к положительным результатам. </w:t>
      </w:r>
    </w:p>
    <w:p w:rsidR="0015275F" w:rsidRPr="000E10BC" w:rsidRDefault="0015275F" w:rsidP="000E10BC">
      <w:pPr>
        <w:pStyle w:val="a3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/>
          <w:sz w:val="28"/>
          <w:szCs w:val="28"/>
          <w:lang w:eastAsia="ru-RU"/>
        </w:rPr>
        <w:t>Ведь речевой уровень</w:t>
      </w:r>
      <w:r w:rsidRPr="000E10BC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0E10BC">
        <w:rPr>
          <w:rFonts w:ascii="Times New Roman" w:hAnsi="Times New Roman"/>
          <w:sz w:val="28"/>
          <w:szCs w:val="28"/>
          <w:lang w:eastAsia="ru-RU"/>
        </w:rPr>
        <w:t>культуры взрослых, их умение правильно использ</w:t>
      </w:r>
      <w:r w:rsidRPr="000E10BC">
        <w:rPr>
          <w:rFonts w:ascii="Times New Roman" w:hAnsi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/>
          <w:sz w:val="28"/>
          <w:szCs w:val="28"/>
          <w:lang w:eastAsia="ru-RU"/>
        </w:rPr>
        <w:t>вать различные речевые формы</w:t>
      </w:r>
      <w:r w:rsidRPr="000E10BC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0E10BC">
        <w:rPr>
          <w:rFonts w:ascii="Times New Roman" w:hAnsi="Times New Roman"/>
          <w:sz w:val="28"/>
          <w:szCs w:val="28"/>
          <w:lang w:eastAsia="ru-RU"/>
        </w:rPr>
        <w:t>и категории оказывают большое влияние на формирование у детей грамматически</w:t>
      </w:r>
      <w:r w:rsidRPr="000E10BC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0E10BC">
        <w:rPr>
          <w:rFonts w:ascii="Times New Roman" w:hAnsi="Times New Roman"/>
          <w:sz w:val="28"/>
          <w:szCs w:val="28"/>
          <w:lang w:eastAsia="ru-RU"/>
        </w:rPr>
        <w:t>правильной речи.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На что необходимо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обращать внимание родителям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>, в первую очередь!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1) Развитие интонационной выразительности речи.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чивании стихотворений, инсценировок педагоги часто сталкиваются с мон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тельность, темп своей речи, учить распознавать интонации по эмоционал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ному фону и тренироваться в их употреблении. Для этого прекрасно подх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дят ролевые игры или совместное обыгрывание известных ребенку сказок.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2) Художественное слово в воспитании дошкольников.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Развитие фантазии, воображения, формирование произвольной памяти, ум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ние внимательно слушать произведения художественной литературы,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сконцентрироваться и ответить на вопросы по тексту необходимые условия не только для расширения кругозора, но и для общего развития ребенка.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Художественные тексты являются хорошим помощником родителям и пед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3) Речь и мелкая моторика рук.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самое пристальное внимание надо уделять развитию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мелкой моторики, так как сначала развиваются тонкие движения пальцев рук,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моторики. В д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машних условиях развитие мелкой моторики может быть не только интере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вместной работы Вам и вашим детям, а так же решат одну из задач развития речи.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Предлагаем интересные упражнения для развития речи дошкольников.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1. 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Учить подбирать определения и эпитеты – (Какие бывают собаки: бол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шие, маленькие, санитарные, служебные…).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Узнавать предметы по описанию – (Зеленая, кудрявая, белоствольная.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–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Береза).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3. 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Подбирать действия к предмету – (Ветер, что делает: воет, парус надувает, листья срывает…).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4.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Подбирать предметы к действию - (На небе сверкает землю согревает.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-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Солнце).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Подбирать действия к объекту - (Кто или что плавает?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Летает? -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Рыба, с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молет, бабочка, листья).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Подбирать обстоятельства - (Трудиться можно как?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Хорошо, спустя р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кава, быстро).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7. Подбирать синонимы - (Большой, огромный, громадный).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8. Находить пропущенные слова - (Пришел почтальон, он принес…).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Распространять и дополнять предложения - (Кошки взобрались па дерево.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Какое?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Зачем?).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10. Называть составные части целого - (Дерево - ствол, ветки, сучья).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11. Упражнять в названии антонимов (день - ночь, печаль - радость).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12. Упражнять детей в правильном склонении существительных (род, число, падеж). То есть воспитывать грамматически правильную речь. Взрослый н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зывает животного, а ребенок его детеныша (курица - цыплята, лошадь - ж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ребята). Причем в различных падежах и множественном числе, т.к. это явл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ется распространенной ошибкой у малышей.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>13. Подбирать слова: шить… платье, штопать… носки, завязывать… шнурки, вязать… шарф.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14. Составлять фразы: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срубленный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>…, бегущий…, висящий…, жуткий…, х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лодный….</w:t>
      </w:r>
      <w:r w:rsidRPr="000E10BC">
        <w:rPr>
          <w:rFonts w:ascii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15. Про что можно сказать: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 -…, холодная -…, холодное -….</w:t>
      </w:r>
    </w:p>
    <w:p w:rsidR="0015275F" w:rsidRPr="000E10BC" w:rsidRDefault="0015275F" w:rsidP="000E10BC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0E10BC">
        <w:rPr>
          <w:rFonts w:ascii="Times New Roman" w:hAnsi="Times New Roman" w:cs="Times New Roman"/>
          <w:sz w:val="28"/>
          <w:szCs w:val="28"/>
          <w:lang w:eastAsia="ru-RU"/>
        </w:rPr>
        <w:t>Произносить предложение (“На улице идёт дождь”) по-разному: радостно (и почему?), грустно (и почему?), удивленно (и почему?).</w:t>
      </w:r>
      <w:proofErr w:type="gramEnd"/>
    </w:p>
    <w:p w:rsidR="0015275F" w:rsidRPr="000E10BC" w:rsidRDefault="0015275F" w:rsidP="000E10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0B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0E10BC">
        <w:rPr>
          <w:rFonts w:ascii="Times New Roman" w:hAnsi="Times New Roman" w:cs="Times New Roman"/>
          <w:sz w:val="28"/>
          <w:szCs w:val="28"/>
          <w:lang w:eastAsia="ru-RU"/>
        </w:rPr>
        <w:t>1. Словарь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Учим подбирать признаки: Какой? Какая? Какое?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В этом возрасте особое внимание уделяем словам – антонимам (с противоп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ложным значением). В течение дня проводим дидактическую игру «Наоб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рот». 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(Знакомство с Незнайкой, который все говорит наоборот.</w:t>
      </w:r>
      <w:proofErr w:type="gramEnd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«Посмотри на улице снег белый». А он в ответ: 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«Нет, снег черный» и т.п.)</w:t>
      </w:r>
      <w:proofErr w:type="gramEnd"/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В развивающей среде наборы картинок: чистый – грязный, сухой – мокрый, толстый – тонкий и т.п.</w:t>
      </w:r>
      <w:proofErr w:type="gramEnd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Я показываю картинку, ребенок находит и называет с противоположным значением.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Изучаем слова – обобщения по темам: «Одежда», «Обувь», «Овощи», «Фру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2. Формирование грамматического строя речи.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Что же это такое?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 Упражняем детей в употреблении имен существительных во множестве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ном числе. «Я тебе говорю про один предмет, а ты скажи про много предм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тов. У Кати – ведро, у Саши ведро. Что есть у Кати и у Саши? (Ведра)».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-Учим образовывать форму родительного падежа множественного числа с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ществительных (чего нет?; с предлогом без). Например: Возле дома нет д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ревьев. В аквариуме много рыбок. На столе коробка без карандашей.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-Упражняем в согласовании прилагательных с существительными (в</w:t>
      </w:r>
      <w:r w:rsidR="009C2C69"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роде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числе). 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«У нас все синее –</w:t>
      </w:r>
      <w:r w:rsidR="009C2C69"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небо, платье; лента (синяя); карандаш (синий); цветы (синие)».</w:t>
      </w:r>
      <w:proofErr w:type="gramEnd"/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Например, дидактическая игра «Петух».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-Учим пользоваться глаголами в повелительном наклонении. Обучаем спр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жению глагола (хотеть). «Я хочу посмотреть книгу. Сережа хочет посмотреть книгу. Дети хотят посмотреть книгу».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жалуйста, спасибо).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-Упражняем в употреблении притяжательного местоимения (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). Предл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жить детям придумать предметы, про которые можно сказать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мой, моя, моё, мои: мой стул, моя книга, моё окно, мои игрушки.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-Учим правильно употреблять предлоги (на, в, за, из, с, под, к, над, между, перед).</w:t>
      </w:r>
      <w:proofErr w:type="gramEnd"/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«Найди, где спрятался зайчик?»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ла)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-Учим составлять из слов словосочетания и предложения. </w:t>
      </w:r>
      <w:proofErr w:type="gramStart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(Показ картинок:</w:t>
      </w:r>
      <w:proofErr w:type="gramEnd"/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3. Третий компонент устной речи – развитие и совершенствование звуковой культуры речи. Перед нами, взрослыми, стоит задача развивать фонематич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</w:t>
      </w:r>
    </w:p>
    <w:p w:rsidR="0015275F" w:rsidRPr="000E10BC" w:rsidRDefault="0015275F" w:rsidP="000E10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BC">
        <w:rPr>
          <w:rFonts w:ascii="Times New Roman" w:eastAsia="Times New Roman" w:hAnsi="Times New Roman"/>
          <w:sz w:val="28"/>
          <w:szCs w:val="28"/>
          <w:lang w:eastAsia="ru-RU"/>
        </w:rPr>
        <w:t>4. Четвертый раздел – связная речь.</w:t>
      </w:r>
    </w:p>
    <w:p w:rsidR="00AC0B33" w:rsidRPr="000E10BC" w:rsidRDefault="00AC0B33" w:rsidP="000E10B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0B33" w:rsidRPr="000E10BC" w:rsidSect="007F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0093"/>
    <w:rsid w:val="000E10BC"/>
    <w:rsid w:val="0015275F"/>
    <w:rsid w:val="00580093"/>
    <w:rsid w:val="006722EA"/>
    <w:rsid w:val="00683D93"/>
    <w:rsid w:val="007F0C26"/>
    <w:rsid w:val="009C2C69"/>
    <w:rsid w:val="00AC0B33"/>
    <w:rsid w:val="00C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customStyle="1" w:styleId="c0">
    <w:name w:val="c0"/>
    <w:basedOn w:val="a"/>
    <w:rsid w:val="0067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2EA"/>
  </w:style>
  <w:style w:type="paragraph" w:styleId="a4">
    <w:name w:val="Balloon Text"/>
    <w:basedOn w:val="a"/>
    <w:link w:val="a5"/>
    <w:uiPriority w:val="99"/>
    <w:semiHidden/>
    <w:unhideWhenUsed/>
    <w:rsid w:val="001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  <w:style w:type="paragraph" w:customStyle="1" w:styleId="c0">
    <w:name w:val="c0"/>
    <w:basedOn w:val="a"/>
    <w:rsid w:val="0067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2EA"/>
  </w:style>
  <w:style w:type="paragraph" w:styleId="a4">
    <w:name w:val="Balloon Text"/>
    <w:basedOn w:val="a"/>
    <w:link w:val="a5"/>
    <w:uiPriority w:val="99"/>
    <w:semiHidden/>
    <w:unhideWhenUsed/>
    <w:rsid w:val="001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2022-01-20T17:52:00Z</dcterms:created>
  <dcterms:modified xsi:type="dcterms:W3CDTF">2022-01-21T07:13:00Z</dcterms:modified>
</cp:coreProperties>
</file>