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B" w:rsidRDefault="00173FBB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FBB" w:rsidRDefault="00173FBB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D4F" w:rsidRPr="00FF73D2" w:rsidRDefault="00F46D4F" w:rsidP="00F46D4F">
      <w:pPr>
        <w:spacing w:after="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:rsidR="00F63234" w:rsidRPr="00173FBB" w:rsidRDefault="00F63234" w:rsidP="00F63234">
      <w:pPr>
        <w:spacing w:after="0"/>
        <w:ind w:right="-1"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73FBB">
        <w:rPr>
          <w:rStyle w:val="c4"/>
          <w:rFonts w:ascii="Times New Roman" w:hAnsi="Times New Roman" w:cs="Times New Roman"/>
          <w:b/>
          <w:color w:val="FF0000"/>
          <w:sz w:val="36"/>
          <w:szCs w:val="36"/>
        </w:rPr>
        <w:t>«Развитие представлений о цвете, форме, величине средствами развивающих игр»</w:t>
      </w:r>
    </w:p>
    <w:p w:rsidR="00173FBB" w:rsidRDefault="00173FBB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173FBB" w:rsidRDefault="00F63234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F63234">
        <w:rPr>
          <w:b/>
          <w:color w:val="000000"/>
          <w:sz w:val="28"/>
          <w:szCs w:val="28"/>
        </w:rPr>
        <w:t>Сенсорное развитие ребенка</w:t>
      </w:r>
      <w:r w:rsidRPr="00FF73D2">
        <w:rPr>
          <w:color w:val="000000"/>
          <w:sz w:val="28"/>
          <w:szCs w:val="28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мире, совершенствования деятельности органов чувств. Справедливо считают зарубежные учёные в области дошкольной педагогики (Ф. </w:t>
      </w:r>
      <w:proofErr w:type="spellStart"/>
      <w:r w:rsidRPr="00FF73D2">
        <w:rPr>
          <w:color w:val="000000"/>
          <w:sz w:val="28"/>
          <w:szCs w:val="28"/>
        </w:rPr>
        <w:t>Фребель</w:t>
      </w:r>
      <w:proofErr w:type="spellEnd"/>
      <w:r w:rsidRPr="00FF73D2">
        <w:rPr>
          <w:color w:val="000000"/>
          <w:sz w:val="28"/>
          <w:szCs w:val="28"/>
        </w:rPr>
        <w:t xml:space="preserve">, М. </w:t>
      </w:r>
      <w:proofErr w:type="spellStart"/>
      <w:r w:rsidRPr="00FF73D2">
        <w:rPr>
          <w:color w:val="000000"/>
          <w:sz w:val="28"/>
          <w:szCs w:val="28"/>
        </w:rPr>
        <w:t>Монтессори</w:t>
      </w:r>
      <w:proofErr w:type="spellEnd"/>
      <w:r w:rsidRPr="00FF73D2">
        <w:rPr>
          <w:color w:val="000000"/>
          <w:sz w:val="28"/>
          <w:szCs w:val="28"/>
        </w:rPr>
        <w:t xml:space="preserve">, О. </w:t>
      </w:r>
      <w:proofErr w:type="spellStart"/>
      <w:r w:rsidRPr="00FF73D2">
        <w:rPr>
          <w:color w:val="000000"/>
          <w:sz w:val="28"/>
          <w:szCs w:val="28"/>
        </w:rPr>
        <w:t>Декроли</w:t>
      </w:r>
      <w:proofErr w:type="spellEnd"/>
      <w:r w:rsidRPr="00FF73D2">
        <w:rPr>
          <w:color w:val="000000"/>
          <w:sz w:val="28"/>
          <w:szCs w:val="28"/>
        </w:rPr>
        <w:t xml:space="preserve">), а также известные представители отечественной дошкольной педагогики и психологии (Е.И. </w:t>
      </w:r>
      <w:proofErr w:type="spellStart"/>
      <w:r w:rsidRPr="00FF73D2">
        <w:rPr>
          <w:color w:val="000000"/>
          <w:sz w:val="28"/>
          <w:szCs w:val="28"/>
        </w:rPr>
        <w:t>Тихеева</w:t>
      </w:r>
      <w:proofErr w:type="gramStart"/>
      <w:r w:rsidRPr="00FF73D2">
        <w:rPr>
          <w:color w:val="000000"/>
          <w:sz w:val="28"/>
          <w:szCs w:val="28"/>
        </w:rPr>
        <w:t>,А</w:t>
      </w:r>
      <w:proofErr w:type="gramEnd"/>
      <w:r w:rsidRPr="00FF73D2">
        <w:rPr>
          <w:color w:val="000000"/>
          <w:sz w:val="28"/>
          <w:szCs w:val="28"/>
        </w:rPr>
        <w:t>.В</w:t>
      </w:r>
      <w:proofErr w:type="spellEnd"/>
      <w:r w:rsidRPr="00FF73D2">
        <w:rPr>
          <w:color w:val="000000"/>
          <w:sz w:val="28"/>
          <w:szCs w:val="28"/>
        </w:rPr>
        <w:t xml:space="preserve">. Запорожец, А.П. Усова, Н.П. Саккулина, Л. </w:t>
      </w:r>
      <w:proofErr w:type="spellStart"/>
      <w:r w:rsidRPr="00FF73D2">
        <w:rPr>
          <w:color w:val="000000"/>
          <w:sz w:val="28"/>
          <w:szCs w:val="28"/>
        </w:rPr>
        <w:t>А.Венгер</w:t>
      </w:r>
      <w:proofErr w:type="spellEnd"/>
      <w:r w:rsidRPr="00FF73D2">
        <w:rPr>
          <w:color w:val="000000"/>
          <w:sz w:val="28"/>
          <w:szCs w:val="28"/>
        </w:rPr>
        <w:t xml:space="preserve">, Э.Г. Пилюгина, Н.Б. </w:t>
      </w:r>
      <w:proofErr w:type="spellStart"/>
      <w:r w:rsidRPr="00FF73D2">
        <w:rPr>
          <w:color w:val="000000"/>
          <w:sz w:val="28"/>
          <w:szCs w:val="28"/>
        </w:rPr>
        <w:t>Венгер</w:t>
      </w:r>
      <w:proofErr w:type="spellEnd"/>
      <w:r w:rsidRPr="00FF73D2">
        <w:rPr>
          <w:color w:val="000000"/>
          <w:sz w:val="28"/>
          <w:szCs w:val="28"/>
        </w:rPr>
        <w:t xml:space="preserve"> и др.), что сенсорное развитие является одной из основных сторон дошкольного воспитания, т.к. направлено на обеспечение полноценного интеллектуального развития.</w:t>
      </w:r>
      <w:r w:rsidRPr="00FF73D2">
        <w:rPr>
          <w:rStyle w:val="apple-converted-space"/>
          <w:color w:val="000000"/>
          <w:sz w:val="28"/>
          <w:szCs w:val="28"/>
        </w:rPr>
        <w:t> </w:t>
      </w:r>
      <w:r w:rsidRPr="00FF73D2">
        <w:rPr>
          <w:color w:val="000000"/>
          <w:sz w:val="28"/>
          <w:szCs w:val="28"/>
        </w:rPr>
        <w:br/>
        <w:t xml:space="preserve">     Игра -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С ее помощью создаются условия для развития творческих способностей всестороннего развития ребенка. Игры по </w:t>
      </w:r>
      <w:proofErr w:type="spellStart"/>
      <w:r w:rsidRPr="00FF73D2">
        <w:rPr>
          <w:color w:val="000000"/>
          <w:sz w:val="28"/>
          <w:szCs w:val="28"/>
        </w:rPr>
        <w:t>сенсорике</w:t>
      </w:r>
      <w:proofErr w:type="spellEnd"/>
      <w:r w:rsidRPr="00FF73D2">
        <w:rPr>
          <w:color w:val="000000"/>
          <w:sz w:val="28"/>
          <w:szCs w:val="28"/>
        </w:rPr>
        <w:t xml:space="preserve"> имеют исключительное значение для формирования важных качеств детской психики.</w:t>
      </w:r>
      <w:r w:rsidRPr="00FF73D2">
        <w:rPr>
          <w:rStyle w:val="apple-converted-space"/>
          <w:color w:val="000000"/>
          <w:sz w:val="28"/>
          <w:szCs w:val="28"/>
        </w:rPr>
        <w:t> </w:t>
      </w:r>
      <w:r w:rsidRPr="00FF73D2">
        <w:rPr>
          <w:color w:val="000000"/>
          <w:sz w:val="28"/>
          <w:szCs w:val="28"/>
        </w:rPr>
        <w:br/>
        <w:t xml:space="preserve">     Прежде всего, у детей развивается умение самостоятельно чем-то занять себя и производить с предметами 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чувства, зрения ребенок начинает различать и называть форму, величину, цвет предметов. Он ощущает, что один предмет твердый, другой мягкий. Одни предметы прочные, другие легко разрушаются, рвутся, мнутся и </w:t>
      </w:r>
      <w:proofErr w:type="spellStart"/>
      <w:r w:rsidRPr="00FF73D2">
        <w:rPr>
          <w:color w:val="000000"/>
          <w:sz w:val="28"/>
          <w:szCs w:val="28"/>
        </w:rPr>
        <w:t>т.л</w:t>
      </w:r>
      <w:proofErr w:type="spellEnd"/>
      <w:r w:rsidRPr="00FF73D2">
        <w:rPr>
          <w:color w:val="000000"/>
          <w:sz w:val="28"/>
          <w:szCs w:val="28"/>
        </w:rPr>
        <w:t>.</w:t>
      </w:r>
      <w:r w:rsidRPr="00FF73D2">
        <w:rPr>
          <w:rStyle w:val="apple-converted-space"/>
          <w:color w:val="000000"/>
          <w:sz w:val="28"/>
          <w:szCs w:val="28"/>
        </w:rPr>
        <w:t> </w:t>
      </w:r>
      <w:r w:rsidRPr="00FF73D2">
        <w:rPr>
          <w:color w:val="000000"/>
          <w:sz w:val="28"/>
          <w:szCs w:val="28"/>
        </w:rPr>
        <w:br/>
        <w:t xml:space="preserve">     Различие и окраска - дети зрительно воспринимают различные цвета. Если взрослые сопровождают действия ребенка словом, обозначают эти действия, качества предметов, то на этой основе обогащается его словарь, развивается речь. </w:t>
      </w:r>
    </w:p>
    <w:p w:rsidR="00173FBB" w:rsidRDefault="00173FBB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173FBB" w:rsidRDefault="00173FBB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173FBB" w:rsidRDefault="00F63234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F73D2">
        <w:rPr>
          <w:color w:val="000000"/>
          <w:sz w:val="28"/>
          <w:szCs w:val="28"/>
        </w:rPr>
        <w:t xml:space="preserve">Сначала дети учатся понимать то, что они им говорят, а затем и сами овладевают новыми словами. В процессе деятельности, игр по </w:t>
      </w:r>
      <w:proofErr w:type="spellStart"/>
      <w:r w:rsidRPr="00FF73D2">
        <w:rPr>
          <w:color w:val="000000"/>
          <w:sz w:val="28"/>
          <w:szCs w:val="28"/>
        </w:rPr>
        <w:t>сенсорике</w:t>
      </w:r>
      <w:proofErr w:type="spellEnd"/>
      <w:r w:rsidRPr="00FF73D2">
        <w:rPr>
          <w:color w:val="000000"/>
          <w:sz w:val="28"/>
          <w:szCs w:val="28"/>
        </w:rPr>
        <w:t xml:space="preserve"> развивается мышление детей. Знакомясь со свойствами предметов и их </w:t>
      </w:r>
    </w:p>
    <w:p w:rsidR="00173FBB" w:rsidRDefault="00173FBB" w:rsidP="00173FBB">
      <w:pPr>
        <w:pStyle w:val="c7"/>
        <w:spacing w:before="0" w:beforeAutospacing="0" w:after="0" w:afterAutospacing="0" w:line="276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F63234" w:rsidRPr="00FF73D2" w:rsidRDefault="00F63234" w:rsidP="00173FBB">
      <w:pPr>
        <w:pStyle w:val="c7"/>
        <w:spacing w:before="0" w:beforeAutospacing="0" w:after="0" w:afterAutospacing="0" w:line="276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FF73D2">
        <w:rPr>
          <w:color w:val="000000"/>
          <w:sz w:val="28"/>
          <w:szCs w:val="28"/>
        </w:rPr>
        <w:t>наименованиями,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 У детей на третьем году жизни складываются первые общие представления о форме, величине, цвете. В процессе деятельности с дидактической игрушкой развивается способность, сообразительность у детей. Чтобы, например, собрать матрешку, надо всегда меньшую вложить в большую, сообразив, где у нее нижняя и верхняя часть. Умение выбрать шарики, кубики определенного цвета приучает малышей к первичному подбору предметов по какому-то одному признаку.</w:t>
      </w:r>
      <w:r w:rsidRPr="00FF73D2">
        <w:rPr>
          <w:rStyle w:val="apple-converted-space"/>
          <w:color w:val="000000"/>
          <w:sz w:val="28"/>
          <w:szCs w:val="28"/>
        </w:rPr>
        <w:t> </w:t>
      </w:r>
      <w:r w:rsidRPr="00FF73D2">
        <w:rPr>
          <w:color w:val="000000"/>
          <w:sz w:val="28"/>
          <w:szCs w:val="28"/>
        </w:rPr>
        <w:br/>
        <w:t>     Игры - занятия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ребенка это не так легко. Действия детей с дидактическими игрушками, пособиями всегда ставят перед ребенком умственную задачу: он старается добиться результата - собрать башенку, сложить матрешку, подобрать красивые перышки для хвоста петуха и т.д. Так. исподволь формируется целеустремленность, активность и некоторая планомерность действий.</w:t>
      </w:r>
    </w:p>
    <w:p w:rsidR="00F63234" w:rsidRPr="00FF73D2" w:rsidRDefault="00F63234" w:rsidP="00F63234">
      <w:pPr>
        <w:pStyle w:val="c7"/>
        <w:spacing w:before="0" w:beforeAutospacing="0" w:after="0" w:afterAutospacing="0" w:line="276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FF73D2">
        <w:rPr>
          <w:color w:val="000000"/>
          <w:sz w:val="28"/>
          <w:szCs w:val="28"/>
        </w:rPr>
        <w:t xml:space="preserve">Таким образом, роль дидактических игр и занятий по </w:t>
      </w:r>
      <w:proofErr w:type="spellStart"/>
      <w:r w:rsidRPr="00FF73D2">
        <w:rPr>
          <w:color w:val="000000"/>
          <w:sz w:val="28"/>
          <w:szCs w:val="28"/>
        </w:rPr>
        <w:t>сенсорике</w:t>
      </w:r>
      <w:proofErr w:type="spellEnd"/>
      <w:r w:rsidRPr="00FF73D2">
        <w:rPr>
          <w:color w:val="000000"/>
          <w:sz w:val="28"/>
          <w:szCs w:val="28"/>
        </w:rPr>
        <w:t xml:space="preserve"> в умственном воспитании детей несомненна.</w:t>
      </w:r>
    </w:p>
    <w:p w:rsidR="00173FBB" w:rsidRDefault="00173FBB" w:rsidP="00F63234">
      <w:pPr>
        <w:pStyle w:val="c7"/>
        <w:spacing w:before="0" w:beforeAutospacing="0" w:after="0" w:afterAutospacing="0" w:line="276" w:lineRule="auto"/>
        <w:ind w:right="-1"/>
        <w:contextualSpacing/>
        <w:jc w:val="center"/>
      </w:pPr>
    </w:p>
    <w:p w:rsidR="00C05DCD" w:rsidRPr="00173FBB" w:rsidRDefault="00173FBB" w:rsidP="00F63234">
      <w:pPr>
        <w:pStyle w:val="c7"/>
        <w:spacing w:before="0" w:beforeAutospacing="0" w:after="0" w:afterAutospacing="0" w:line="276" w:lineRule="auto"/>
        <w:ind w:right="-1"/>
        <w:contextualSpacing/>
        <w:jc w:val="center"/>
        <w:rPr>
          <w:sz w:val="28"/>
          <w:szCs w:val="28"/>
        </w:rPr>
      </w:pPr>
      <w:r w:rsidRPr="00173FBB">
        <w:rPr>
          <w:sz w:val="28"/>
          <w:szCs w:val="28"/>
        </w:rPr>
        <w:t xml:space="preserve">Подготовила воспитатель </w:t>
      </w:r>
      <w:proofErr w:type="spellStart"/>
      <w:r w:rsidRPr="00173FBB">
        <w:rPr>
          <w:sz w:val="28"/>
          <w:szCs w:val="28"/>
        </w:rPr>
        <w:t>Маклашова</w:t>
      </w:r>
      <w:proofErr w:type="spellEnd"/>
      <w:r w:rsidRPr="00173FBB">
        <w:rPr>
          <w:sz w:val="28"/>
          <w:szCs w:val="28"/>
        </w:rPr>
        <w:t xml:space="preserve"> Т. М.</w:t>
      </w:r>
    </w:p>
    <w:sectPr w:rsidR="00C05DCD" w:rsidRPr="00173FBB" w:rsidSect="006D19EF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4F"/>
    <w:rsid w:val="00173FBB"/>
    <w:rsid w:val="006D19EF"/>
    <w:rsid w:val="00C05DCD"/>
    <w:rsid w:val="00F46D4F"/>
    <w:rsid w:val="00F6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4F"/>
  </w:style>
  <w:style w:type="paragraph" w:customStyle="1" w:styleId="c7">
    <w:name w:val="c7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19EF"/>
    <w:rPr>
      <w:color w:val="0000FF"/>
      <w:u w:val="single"/>
    </w:rPr>
  </w:style>
  <w:style w:type="character" w:customStyle="1" w:styleId="c4">
    <w:name w:val="c4"/>
    <w:basedOn w:val="a0"/>
    <w:rsid w:val="00F6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6D4F"/>
  </w:style>
  <w:style w:type="paragraph" w:customStyle="1" w:styleId="c7">
    <w:name w:val="c7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D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19EF"/>
    <w:rPr>
      <w:color w:val="0000FF"/>
      <w:u w:val="single"/>
    </w:rPr>
  </w:style>
  <w:style w:type="character" w:customStyle="1" w:styleId="c4">
    <w:name w:val="c4"/>
    <w:basedOn w:val="a0"/>
    <w:rsid w:val="00F6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</dc:creator>
  <cp:keywords/>
  <dc:description/>
  <cp:lastModifiedBy>42</cp:lastModifiedBy>
  <cp:revision>3</cp:revision>
  <dcterms:created xsi:type="dcterms:W3CDTF">2020-01-20T18:39:00Z</dcterms:created>
  <dcterms:modified xsi:type="dcterms:W3CDTF">2020-01-22T12:01:00Z</dcterms:modified>
</cp:coreProperties>
</file>