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E6" w:rsidRDefault="00083CE6" w:rsidP="00A45CBB">
      <w:pPr>
        <w:spacing w:after="75" w:line="240" w:lineRule="auto"/>
        <w:ind w:left="-567" w:firstLine="567"/>
        <w:jc w:val="center"/>
        <w:rPr>
          <w:rFonts w:ascii="Segoe Script" w:eastAsia="Times New Roman" w:hAnsi="Segoe Script" w:cs="Times New Roman"/>
          <w:b/>
          <w:bCs/>
          <w:color w:val="002060"/>
          <w:sz w:val="32"/>
          <w:szCs w:val="32"/>
        </w:rPr>
      </w:pPr>
      <w:r w:rsidRPr="00083CE6">
        <w:rPr>
          <w:rFonts w:ascii="Segoe Script" w:eastAsia="Times New Roman" w:hAnsi="Segoe Script" w:cs="Times New Roman"/>
          <w:b/>
          <w:bCs/>
          <w:color w:val="002060"/>
          <w:sz w:val="32"/>
          <w:szCs w:val="32"/>
        </w:rPr>
        <w:drawing>
          <wp:inline distT="0" distB="0" distL="0" distR="0">
            <wp:extent cx="5311844" cy="3712685"/>
            <wp:effectExtent l="19050" t="0" r="3106" b="0"/>
            <wp:docPr id="5" name="Рисунок 2" descr="http://kladraz.ru/upload/blogs/6319_529e217465f0ad71af308ecefae4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6319_529e217465f0ad71af308ecefae4ab3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60" cy="3715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B196F">
        <w:rPr>
          <w:rFonts w:ascii="Segoe Script" w:eastAsia="Times New Roman" w:hAnsi="Segoe Script" w:cs="Times New Roman"/>
          <w:b/>
          <w:bCs/>
          <w:color w:val="002060"/>
          <w:sz w:val="32"/>
          <w:szCs w:val="32"/>
        </w:rPr>
        <w:t>ИСТОРИЯ РУССКИХ НАРОДНЫХ ИГР</w:t>
      </w:r>
    </w:p>
    <w:p w:rsidR="00083CE6" w:rsidRPr="007B196F" w:rsidRDefault="00083CE6" w:rsidP="00A45CBB">
      <w:pPr>
        <w:spacing w:after="75" w:line="240" w:lineRule="auto"/>
        <w:ind w:left="-567" w:firstLine="567"/>
        <w:jc w:val="both"/>
        <w:rPr>
          <w:rFonts w:ascii="Segoe Script" w:eastAsia="Times New Roman" w:hAnsi="Segoe Script" w:cs="Times New Roman"/>
          <w:b/>
          <w:bCs/>
          <w:color w:val="002060"/>
          <w:sz w:val="32"/>
          <w:szCs w:val="32"/>
        </w:rPr>
      </w:pPr>
      <w:r>
        <w:rPr>
          <w:rFonts w:ascii="Segoe Script" w:eastAsia="Times New Roman" w:hAnsi="Segoe Script" w:cs="Times New Roman"/>
          <w:b/>
          <w:bCs/>
          <w:color w:val="002060"/>
          <w:sz w:val="32"/>
          <w:szCs w:val="32"/>
        </w:rPr>
        <w:t>Подготовила муз</w:t>
      </w:r>
      <w:proofErr w:type="gramStart"/>
      <w:r>
        <w:rPr>
          <w:rFonts w:ascii="Segoe Script" w:eastAsia="Times New Roman" w:hAnsi="Segoe Script" w:cs="Times New Roman"/>
          <w:b/>
          <w:bCs/>
          <w:color w:val="002060"/>
          <w:sz w:val="32"/>
          <w:szCs w:val="32"/>
        </w:rPr>
        <w:t>.</w:t>
      </w:r>
      <w:proofErr w:type="gramEnd"/>
      <w:r>
        <w:rPr>
          <w:rFonts w:ascii="Segoe Script" w:eastAsia="Times New Roman" w:hAnsi="Segoe Script" w:cs="Times New Roman"/>
          <w:b/>
          <w:bCs/>
          <w:color w:val="002060"/>
          <w:sz w:val="32"/>
          <w:szCs w:val="32"/>
        </w:rPr>
        <w:t xml:space="preserve"> </w:t>
      </w:r>
      <w:proofErr w:type="gramStart"/>
      <w:r>
        <w:rPr>
          <w:rFonts w:ascii="Segoe Script" w:eastAsia="Times New Roman" w:hAnsi="Segoe Script" w:cs="Times New Roman"/>
          <w:b/>
          <w:bCs/>
          <w:color w:val="002060"/>
          <w:sz w:val="32"/>
          <w:szCs w:val="32"/>
        </w:rPr>
        <w:t>р</w:t>
      </w:r>
      <w:proofErr w:type="gramEnd"/>
      <w:r>
        <w:rPr>
          <w:rFonts w:ascii="Segoe Script" w:eastAsia="Times New Roman" w:hAnsi="Segoe Script" w:cs="Times New Roman"/>
          <w:b/>
          <w:bCs/>
          <w:color w:val="002060"/>
          <w:sz w:val="32"/>
          <w:szCs w:val="32"/>
        </w:rPr>
        <w:t>уководитель: Герасимова Ж.Н.</w:t>
      </w:r>
    </w:p>
    <w:p w:rsidR="00083CE6" w:rsidRPr="007B196F" w:rsidRDefault="00083CE6" w:rsidP="00083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В культуру каждого народа входят созданные им игры.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протяжении веков эти игры сопутствуют повседневной жизни детей и взрослых, вырабатывают жизненно важные качества: выносливость, силу, ловкость, быстроту, прививают чес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ность, справедливость и достоинство.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Русские народные игры имеют многотысячелетнюю историю: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они сохранились до наших дней со времен глубокой старины, передавались из поколения в поколение, вбирая в себя лучшие национальные традиции.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Помимо сохранения народных традиций игры оказывают большое влияние на воспитание характера, силы воли, интереса к народному творчеству у молодежи и развивает физическую культуру.</w:t>
      </w:r>
    </w:p>
    <w:p w:rsidR="00083CE6" w:rsidRPr="007B196F" w:rsidRDefault="00083CE6" w:rsidP="0008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3CE6" w:rsidRDefault="00083CE6" w:rsidP="00083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egoe Script" w:eastAsia="Times New Roman" w:hAnsi="Segoe Script" w:cs="Times New Roman"/>
          <w:b/>
          <w:bCs/>
          <w:color w:val="A71E90"/>
          <w:sz w:val="32"/>
          <w:szCs w:val="32"/>
        </w:rPr>
        <w:t xml:space="preserve">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Народная игра – игра, реализующаяся на принципах добровольности, спонтанности при особых условиях </w:t>
      </w:r>
      <w:proofErr w:type="spellStart"/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оговоренности</w:t>
      </w:r>
      <w:proofErr w:type="spellEnd"/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популярная и широко распространенная в данный исторический момент развития общества и отражающего его особенности, претерпевающая изменения под различными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влияниями: социально-политическим, экономическим, национальным. </w:t>
      </w:r>
    </w:p>
    <w:p w:rsidR="00083CE6" w:rsidRPr="007B196F" w:rsidRDefault="00083CE6" w:rsidP="00083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Народная игра, являясь фе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номеном народной культуры,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служить одним из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иобщения детей дошкольного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возраста к народным традициям, и является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важней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шим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аспект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воспитания духовности, формирования системы общечеловеческих ценностей;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что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является весьма своевременным.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Народная игра способств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ует у детей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выработке нужных моральных качеств всегда в соединении с качествами, относящимися </w:t>
      </w:r>
      <w:proofErr w:type="gramStart"/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физической, умственной, трудовой и другими сторонами культуры. Самые разнообразные игры могут быть использованы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для формирования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ультуры общения у детей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. Таким образом, включая народную игру в учебно-вос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питательный процесс, педагог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ненавязчиво, целенаправленно вводит детей в мир народной культуры, обучая детей культуре общения.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Особенность народной игры как воспитательного средства заключается в том, что она входит в качестве ведущего компонента в народные традиции: семейные, трудовые, семейные, празднично-игровые и прочие. Это позволяет взрослому ненавязчиво, целенаправленно вводить детей в мир народной культуры, этики, человеческих отношений. Неслуч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айно игровой опыт детей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дошкольного возраста непременно включает разнообразные народные прибаутки, игровые считалки, народные подвижные, шуточные и другие игры со сверстниками и взрослыми.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Народные подвижные игры влияют на воспитание воли, нравственных чувств, развитие сообразительности, быстроты реакции, физически укрепляют ребенка. Через игру воспитывается чувство ответственности перед коллективом, умение действовать в команде. Вместе с тем, спонтанность игры, отсутствие дидактических задач делает эти игры привлекательными «свежими» для детей. По-видимому, такое широкое применение народных подвижных игр и обеспечивает их сохранность и передачу из поколения в поколение.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народных играх много юмора, шуток, </w:t>
      </w:r>
      <w:r w:rsidR="00A45C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музыки, пения,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потешками</w:t>
      </w:r>
      <w:proofErr w:type="spellEnd"/>
      <w:r w:rsidR="00A45C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A45CBB">
        <w:rPr>
          <w:rFonts w:ascii="Times New Roman" w:eastAsia="Times New Roman" w:hAnsi="Times New Roman" w:cs="Times New Roman"/>
          <w:color w:val="000000"/>
          <w:sz w:val="32"/>
          <w:szCs w:val="32"/>
        </w:rPr>
        <w:t>попевками</w:t>
      </w:r>
      <w:proofErr w:type="spellEnd"/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Они сохраняют свою художественную прелесть, эстетическое значение и составляют ценнейший,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неоспоримый игровой фольклор.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Основным условием успешн</w:t>
      </w:r>
      <w:r w:rsidR="00A45C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ого внедрения народных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игр в жизнь дошкольников всегда было и остается глубокое знание и свободное владение обширным игровым репертуаром, а также методикой педагоги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ческого руководства. Педагог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творчески используя игру как эмоционально-образное средство влияния на детей, пробуждает интерес, воображение, добиваясь активного выполнения игровых действий. Народные игры в комплексе с другими воспитательными средствами представляют собой основу начального этапа формирования гармонически развитой личности, сочетающей в себе духовное богатство, моральную чистоту и физическое совершенство.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Справедливо известное изречение: если вы хотите узнать душу народа, приглядитесь, как и чем играют его дети. Игра сопровождает человека с колыбели. Ученые давно заметили, что именно детские игры помогают зримо представить седую старину. Многое из того, что было характерно для быта, с веками исчезло, но кое-что сохранилось лишь в детских играх.</w:t>
      </w:r>
    </w:p>
    <w:p w:rsidR="00083CE6" w:rsidRPr="007B196F" w:rsidRDefault="00083CE6" w:rsidP="0008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3CE6" w:rsidRDefault="00083CE6" w:rsidP="0008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B196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</w:rPr>
        <w:t>АКТУАЛЬНОСТЬ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45C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t>Народные игры - естественный спутник жизни ребенка, источник радостных эмоций, обладающий великой воспитательной силой. К сожалению, народные игры почти исчезли, поэтому задача педагога сделать этот вид деятельности частью жизни детей. </w:t>
      </w:r>
      <w:r w:rsidRPr="007B19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083CE6" w:rsidRDefault="00083CE6" w:rsidP="0008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62A51" w:rsidRPr="00083CE6" w:rsidRDefault="00062A51" w:rsidP="00083CE6"/>
    <w:sectPr w:rsidR="00062A51" w:rsidRPr="000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83CE6"/>
    <w:rsid w:val="00062A51"/>
    <w:rsid w:val="00083CE6"/>
    <w:rsid w:val="00A4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2020-06-01T08:17:00Z</dcterms:created>
  <dcterms:modified xsi:type="dcterms:W3CDTF">2020-06-01T08:31:00Z</dcterms:modified>
</cp:coreProperties>
</file>