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41" w:rsidRPr="00DB7F65" w:rsidRDefault="00872B28" w:rsidP="00DB7F65">
      <w:pPr>
        <w:pStyle w:val="a3"/>
        <w:spacing w:before="0" w:beforeAutospacing="0" w:after="0"/>
        <w:rPr>
          <w:rFonts w:ascii="Arial Black" w:hAnsi="Arial Black"/>
          <w:b/>
          <w:bCs/>
          <w:i/>
          <w:iCs/>
          <w:color w:val="FF0000"/>
          <w:sz w:val="32"/>
          <w:szCs w:val="32"/>
        </w:rPr>
      </w:pPr>
      <w:r w:rsidRPr="00DB7F65">
        <w:rPr>
          <w:rFonts w:ascii="Arial Black" w:hAnsi="Arial Black"/>
          <w:b/>
          <w:bCs/>
          <w:i/>
          <w:iCs/>
          <w:color w:val="FF0000"/>
          <w:sz w:val="32"/>
          <w:szCs w:val="32"/>
        </w:rPr>
        <w:t xml:space="preserve"> </w:t>
      </w:r>
      <w:r w:rsidR="00871541" w:rsidRPr="00DB7F65">
        <w:rPr>
          <w:rFonts w:ascii="Arial Black" w:hAnsi="Arial Black"/>
          <w:b/>
          <w:bCs/>
          <w:i/>
          <w:iCs/>
          <w:color w:val="FF0000"/>
          <w:sz w:val="32"/>
          <w:szCs w:val="32"/>
        </w:rPr>
        <w:t>«Приобщение детей старшего дошкольного возраста</w:t>
      </w:r>
    </w:p>
    <w:p w:rsidR="00871541" w:rsidRPr="00DB7F65" w:rsidRDefault="00871541" w:rsidP="00DB7F65">
      <w:pPr>
        <w:pStyle w:val="a3"/>
        <w:spacing w:before="0" w:beforeAutospacing="0" w:after="0"/>
        <w:rPr>
          <w:rFonts w:ascii="Arial Black" w:hAnsi="Arial Black"/>
          <w:b/>
          <w:bCs/>
          <w:i/>
          <w:iCs/>
          <w:color w:val="FF0000"/>
          <w:sz w:val="32"/>
          <w:szCs w:val="32"/>
        </w:rPr>
      </w:pPr>
      <w:r w:rsidRPr="00DB7F65">
        <w:rPr>
          <w:rFonts w:ascii="Arial Black" w:hAnsi="Arial Black"/>
          <w:b/>
          <w:bCs/>
          <w:i/>
          <w:iCs/>
          <w:color w:val="FF0000"/>
          <w:sz w:val="32"/>
          <w:szCs w:val="32"/>
        </w:rPr>
        <w:t>к русской народной культуре</w:t>
      </w:r>
      <w:r w:rsidR="00DB7F65" w:rsidRPr="00DB7F65">
        <w:rPr>
          <w:rFonts w:ascii="Arial Black" w:hAnsi="Arial Black"/>
          <w:b/>
          <w:bCs/>
          <w:i/>
          <w:iCs/>
          <w:color w:val="FF0000"/>
          <w:sz w:val="32"/>
          <w:szCs w:val="32"/>
        </w:rPr>
        <w:t>.</w:t>
      </w:r>
    </w:p>
    <w:p w:rsidR="00DB7F65" w:rsidRDefault="00DB7F65" w:rsidP="00DB7F65">
      <w:pPr>
        <w:pStyle w:val="a3"/>
        <w:spacing w:before="0" w:beforeAutospacing="0" w:after="0"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2491105</wp:posOffset>
            </wp:positionH>
            <wp:positionV relativeFrom="margin">
              <wp:posOffset>847090</wp:posOffset>
            </wp:positionV>
            <wp:extent cx="4459605" cy="2644140"/>
            <wp:effectExtent l="19050" t="0" r="0" b="0"/>
            <wp:wrapSquare wrapText="bothSides"/>
            <wp:docPr id="1" name="Рисунок 1" descr="C:\Users\860250\Desktop\243cea322f51320e4ab704a16ca683c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50\Desktop\243cea322f51320e4ab704a16ca683cc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18B" w:rsidRPr="00DB7F65" w:rsidRDefault="00AC218B" w:rsidP="00DB7F65">
      <w:pPr>
        <w:pStyle w:val="a3"/>
        <w:spacing w:before="0" w:beforeAutospacing="0" w:after="0" w:line="360" w:lineRule="auto"/>
        <w:rPr>
          <w:b/>
          <w:bCs/>
          <w:i/>
          <w:iCs/>
          <w:sz w:val="32"/>
          <w:szCs w:val="32"/>
        </w:rPr>
      </w:pPr>
      <w:r w:rsidRPr="00872B28">
        <w:rPr>
          <w:sz w:val="32"/>
          <w:szCs w:val="32"/>
        </w:rPr>
        <w:t>Можно ли воспитать любовь к своей Отчизне простым утверждением, что Родину нужно любить? Не требует даже доказательств то, что на формирование нашего мировоззрения большое влияние оказывают эмоции, чувственное восприятие знакомых фактов событий истории и культуры своего народа. Очень важно, чтобы дети на эмоциональной основе получили первоначальные знания, которые бы вызвали интерес к теме уже в дошкольном возрасте.</w:t>
      </w:r>
    </w:p>
    <w:p w:rsidR="00AC218B" w:rsidRPr="00872B28" w:rsidRDefault="00AC218B" w:rsidP="00DB7F65">
      <w:pPr>
        <w:pStyle w:val="a3"/>
        <w:spacing w:before="0" w:beforeAutospacing="0" w:after="0" w:line="276" w:lineRule="auto"/>
        <w:ind w:firstLine="851"/>
        <w:rPr>
          <w:sz w:val="32"/>
          <w:szCs w:val="32"/>
        </w:rPr>
      </w:pPr>
      <w:r w:rsidRPr="00872B28">
        <w:rPr>
          <w:sz w:val="32"/>
          <w:szCs w:val="32"/>
        </w:rPr>
        <w:t>В словаре русского языка записано: «Фольклор — устное народное творчество». Ставя перед собой задачу</w:t>
      </w:r>
      <w:r w:rsidR="00036713">
        <w:rPr>
          <w:sz w:val="32"/>
          <w:szCs w:val="32"/>
        </w:rPr>
        <w:t>,</w:t>
      </w:r>
      <w:r w:rsidRPr="00872B28">
        <w:rPr>
          <w:sz w:val="32"/>
          <w:szCs w:val="32"/>
        </w:rPr>
        <w:t xml:space="preserve"> познакомить детей с русским фольклором, мы стремимся дать детям представление о русских народных песнях, плясках, хороводах, запевках, </w:t>
      </w:r>
      <w:proofErr w:type="spellStart"/>
      <w:r w:rsidRPr="00872B28">
        <w:rPr>
          <w:sz w:val="32"/>
          <w:szCs w:val="32"/>
        </w:rPr>
        <w:t>закличках</w:t>
      </w:r>
      <w:proofErr w:type="spellEnd"/>
      <w:r w:rsidRPr="00872B28">
        <w:rPr>
          <w:sz w:val="32"/>
          <w:szCs w:val="32"/>
        </w:rPr>
        <w:t>; познакомить детей старшего дошкольного возраста с элементами некоторых, доступных пониманию детей народных обрядов и праздников.</w:t>
      </w:r>
    </w:p>
    <w:p w:rsidR="00AC218B" w:rsidRPr="00872B28" w:rsidRDefault="00AC218B" w:rsidP="00DB7F65">
      <w:pPr>
        <w:pStyle w:val="a3"/>
        <w:spacing w:before="0" w:beforeAutospacing="0" w:after="0" w:line="276" w:lineRule="auto"/>
        <w:ind w:firstLine="851"/>
        <w:rPr>
          <w:sz w:val="32"/>
          <w:szCs w:val="32"/>
        </w:rPr>
      </w:pPr>
      <w:r w:rsidRPr="00872B28">
        <w:rPr>
          <w:sz w:val="32"/>
          <w:szCs w:val="32"/>
        </w:rPr>
        <w:t>Нам хочется, чтобы дети узнали истоки отечественной культуры, нравы и обычаи своего народа, кото</w:t>
      </w:r>
      <w:r w:rsidR="002A4806" w:rsidRPr="00872B28">
        <w:rPr>
          <w:sz w:val="32"/>
          <w:szCs w:val="32"/>
        </w:rPr>
        <w:t>рые возникли в далеком прошлом.</w:t>
      </w:r>
    </w:p>
    <w:p w:rsidR="00AC218B" w:rsidRPr="00872B28" w:rsidRDefault="00AC218B" w:rsidP="00DB7F65">
      <w:pPr>
        <w:pStyle w:val="a3"/>
        <w:spacing w:before="0" w:beforeAutospacing="0" w:after="0" w:line="276" w:lineRule="auto"/>
        <w:rPr>
          <w:sz w:val="32"/>
          <w:szCs w:val="32"/>
        </w:rPr>
      </w:pPr>
      <w:r w:rsidRPr="00872B28">
        <w:rPr>
          <w:sz w:val="32"/>
          <w:szCs w:val="32"/>
        </w:rPr>
        <w:t xml:space="preserve">Этой цели в большей мере соответствуют народные праздники и обряды. Ведь именно в них фиксируются накопленные веками наблюдения за характерными особенностями времен года, связанные с трудом и бытом человека во всей их целостности и многообразии. </w:t>
      </w:r>
    </w:p>
    <w:p w:rsidR="00AC218B" w:rsidRPr="00872B28" w:rsidRDefault="00AC218B" w:rsidP="00DB7F65">
      <w:pPr>
        <w:pStyle w:val="a3"/>
        <w:spacing w:before="0" w:beforeAutospacing="0" w:after="0" w:line="276" w:lineRule="auto"/>
        <w:rPr>
          <w:sz w:val="32"/>
          <w:szCs w:val="32"/>
        </w:rPr>
      </w:pPr>
      <w:r w:rsidRPr="00872B28">
        <w:rPr>
          <w:sz w:val="32"/>
          <w:szCs w:val="32"/>
        </w:rPr>
        <w:t xml:space="preserve">      В праздничных обрядах закрепляется социальное поведение помогающее ребенку осознать свою национальную принадлежность, а яркая эмоциональная форма и содержание воспитывают положительные чувства. </w:t>
      </w:r>
    </w:p>
    <w:p w:rsidR="00DB7F65" w:rsidRDefault="00AC218B" w:rsidP="008E76D0">
      <w:pPr>
        <w:pStyle w:val="a3"/>
        <w:spacing w:before="0" w:beforeAutospacing="0" w:after="0" w:line="276" w:lineRule="auto"/>
        <w:jc w:val="both"/>
        <w:rPr>
          <w:sz w:val="32"/>
          <w:szCs w:val="32"/>
        </w:rPr>
      </w:pPr>
      <w:r w:rsidRPr="00872B28">
        <w:rPr>
          <w:sz w:val="32"/>
          <w:szCs w:val="32"/>
        </w:rPr>
        <w:t xml:space="preserve">В праздниках соединяются разные виды народного искусства. Ведь </w:t>
      </w:r>
    </w:p>
    <w:p w:rsidR="00AC218B" w:rsidRPr="00872B28" w:rsidRDefault="00DB7F65" w:rsidP="008E76D0">
      <w:pPr>
        <w:pStyle w:val="a3"/>
        <w:spacing w:before="0" w:beforeAutospacing="0" w:after="0" w:line="276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3580130</wp:posOffset>
            </wp:positionH>
            <wp:positionV relativeFrom="margin">
              <wp:posOffset>72390</wp:posOffset>
            </wp:positionV>
            <wp:extent cx="3348355" cy="2510155"/>
            <wp:effectExtent l="19050" t="0" r="4445" b="0"/>
            <wp:wrapSquare wrapText="bothSides"/>
            <wp:docPr id="2" name="Рисунок 2" descr="C:\Users\860250\Desktop\a8e5167f-5e01-5bd5-a88b-57c3b23de6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50\Desktop\a8e5167f-5e01-5bd5-a88b-57c3b23de6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18B" w:rsidRPr="00872B28">
        <w:rPr>
          <w:sz w:val="32"/>
          <w:szCs w:val="32"/>
        </w:rPr>
        <w:t>невозможно представить себе народный обряд без национальной одежды, музыки, предметов крестьянской жизни. В обряде все это соединяется.</w:t>
      </w:r>
    </w:p>
    <w:p w:rsidR="00DF1719" w:rsidRPr="00872B28" w:rsidRDefault="00DF1719" w:rsidP="008E76D0">
      <w:pPr>
        <w:tabs>
          <w:tab w:val="left" w:pos="913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72B28">
        <w:rPr>
          <w:rFonts w:ascii="Times New Roman" w:hAnsi="Times New Roman" w:cs="Times New Roman"/>
          <w:sz w:val="32"/>
          <w:szCs w:val="32"/>
        </w:rPr>
        <w:t>Сколько существует прекрасных русских праздников! На Руси все</w:t>
      </w:r>
      <w:r w:rsidR="00036713">
        <w:rPr>
          <w:rFonts w:ascii="Times New Roman" w:hAnsi="Times New Roman" w:cs="Times New Roman"/>
          <w:sz w:val="32"/>
          <w:szCs w:val="32"/>
        </w:rPr>
        <w:t>гда умели хорошо работать и отмечать праздники от всей души. В</w:t>
      </w:r>
      <w:r w:rsidRPr="00872B28">
        <w:rPr>
          <w:rFonts w:ascii="Times New Roman" w:hAnsi="Times New Roman" w:cs="Times New Roman"/>
          <w:sz w:val="32"/>
          <w:szCs w:val="32"/>
        </w:rPr>
        <w:t>еселье никогда не понимались как безделье, как полностью свободное, ничем не занятое время. Праздник всегда выполнял важные общественные функции, имел глубокий смысл, в нем человек наиболее остро ощущал себя одновременно личностью и членом коллектива, внутри праздника осуществлялся контакт и свободное общение, без которого невозможна нормальная жизнедеятельность человека.</w:t>
      </w:r>
    </w:p>
    <w:p w:rsidR="00DF1719" w:rsidRDefault="00DF1719" w:rsidP="008E76D0">
      <w:pPr>
        <w:tabs>
          <w:tab w:val="left" w:pos="913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72B28">
        <w:rPr>
          <w:rFonts w:ascii="Times New Roman" w:hAnsi="Times New Roman" w:cs="Times New Roman"/>
          <w:sz w:val="32"/>
          <w:szCs w:val="32"/>
        </w:rPr>
        <w:t>Русские народные праздники по своей природе педагогичны, они включают в единое праздничное действие и детей, и взрослых. Народный праздник создает возможность развития ребенка, формирования основ музыкальной культуры в единстве всех ее важнейших компонентов, доступных детям старшего дошкольного возраста. Все это способствует развитию стойкого интереса не только к конкретным малым фольклорным формам, но и к музыкальному и народному искусству в целом.</w:t>
      </w:r>
      <w:r w:rsidR="00DB7F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7C6F" w:rsidRDefault="00DB7F65" w:rsidP="00B94F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F6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7201535</wp:posOffset>
            </wp:positionV>
            <wp:extent cx="3554730" cy="1945005"/>
            <wp:effectExtent l="19050" t="0" r="7620" b="0"/>
            <wp:wrapSquare wrapText="bothSides"/>
            <wp:docPr id="3" name="Рисунок 3" descr="C:\Users\860250\Desktop\ru136832II0005557c80dee68dad8197f7ab66451cd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60250\Desktop\ru136832II0005557c80dee68dad8197f7ab66451cd6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373" b="18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B28" w:rsidRPr="00DB7F65">
        <w:rPr>
          <w:rFonts w:ascii="Times New Roman" w:hAnsi="Times New Roman" w:cs="Times New Roman"/>
          <w:sz w:val="24"/>
          <w:szCs w:val="24"/>
        </w:rPr>
        <w:t>Подготовила: Музыкальный руководитель Гусева М. А.</w:t>
      </w:r>
    </w:p>
    <w:p w:rsidR="00B94F07" w:rsidRPr="00B94F07" w:rsidRDefault="00B94F07" w:rsidP="00B94F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F07">
        <w:rPr>
          <w:rFonts w:ascii="Times New Roman" w:hAnsi="Times New Roman" w:cs="Times New Roman"/>
          <w:sz w:val="24"/>
          <w:szCs w:val="24"/>
        </w:rPr>
        <w:t>21.11.2023</w:t>
      </w:r>
    </w:p>
    <w:p w:rsidR="00B94F07" w:rsidRDefault="00B94F07" w:rsidP="00872B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4F07" w:rsidRPr="00DB7F65" w:rsidRDefault="00B94F07" w:rsidP="00872B2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94F07" w:rsidRPr="00DB7F65" w:rsidSect="00DF1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18B"/>
    <w:rsid w:val="00011558"/>
    <w:rsid w:val="00036713"/>
    <w:rsid w:val="002A4806"/>
    <w:rsid w:val="0069098D"/>
    <w:rsid w:val="00794474"/>
    <w:rsid w:val="00871541"/>
    <w:rsid w:val="00872B28"/>
    <w:rsid w:val="008E76D0"/>
    <w:rsid w:val="00A97C6F"/>
    <w:rsid w:val="00AC218B"/>
    <w:rsid w:val="00B94F07"/>
    <w:rsid w:val="00DB7F65"/>
    <w:rsid w:val="00DF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1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860250</cp:lastModifiedBy>
  <cp:revision>9</cp:revision>
  <cp:lastPrinted>2023-11-19T16:15:00Z</cp:lastPrinted>
  <dcterms:created xsi:type="dcterms:W3CDTF">2023-11-09T18:45:00Z</dcterms:created>
  <dcterms:modified xsi:type="dcterms:W3CDTF">2023-11-19T16:16:00Z</dcterms:modified>
</cp:coreProperties>
</file>